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DF" w:rsidRDefault="000323DF" w:rsidP="000323DF">
      <w:pPr>
        <w:pStyle w:val="a6"/>
        <w:spacing w:after="0" w:line="240" w:lineRule="auto"/>
        <w:ind w:left="0"/>
      </w:pPr>
      <w:r>
        <w:rPr>
          <w:sz w:val="24"/>
          <w:szCs w:val="24"/>
        </w:rPr>
        <w:t xml:space="preserve">                         Муниципальное автономное учреждение дополнительного образования </w:t>
      </w:r>
    </w:p>
    <w:p w:rsidR="000323DF" w:rsidRDefault="000323DF" w:rsidP="000323DF">
      <w:pPr>
        <w:pStyle w:val="a6"/>
        <w:spacing w:after="0" w:line="240" w:lineRule="auto"/>
      </w:pPr>
      <w:r>
        <w:rPr>
          <w:sz w:val="24"/>
          <w:szCs w:val="24"/>
        </w:rPr>
        <w:t xml:space="preserve">                       детский оздоровительно-образовательный центр</w:t>
      </w:r>
    </w:p>
    <w:p w:rsidR="000323DF" w:rsidRDefault="000323DF" w:rsidP="000323DF">
      <w:pPr>
        <w:pStyle w:val="a6"/>
        <w:spacing w:after="0" w:line="240" w:lineRule="auto"/>
        <w:jc w:val="center"/>
        <w:rPr>
          <w:sz w:val="24"/>
          <w:szCs w:val="24"/>
        </w:rPr>
      </w:pPr>
    </w:p>
    <w:p w:rsidR="000323DF" w:rsidRDefault="000323DF" w:rsidP="000323DF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0323DF" w:rsidRDefault="000323DF" w:rsidP="000323DF">
      <w:pPr>
        <w:pStyle w:val="a6"/>
        <w:spacing w:after="0" w:line="240" w:lineRule="auto"/>
        <w:jc w:val="both"/>
        <w:rPr>
          <w:sz w:val="24"/>
          <w:szCs w:val="24"/>
        </w:rPr>
      </w:pPr>
    </w:p>
    <w:p w:rsidR="000323DF" w:rsidRDefault="000323DF" w:rsidP="000323DF">
      <w:pPr>
        <w:pStyle w:val="a6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20"/>
        <w:gridCol w:w="4755"/>
      </w:tblGrid>
      <w:tr w:rsidR="000323DF" w:rsidTr="000323DF">
        <w:trPr>
          <w:trHeight w:val="2097"/>
          <w:jc w:val="center"/>
        </w:trPr>
        <w:tc>
          <w:tcPr>
            <w:tcW w:w="5220" w:type="dxa"/>
            <w:hideMark/>
          </w:tcPr>
          <w:p w:rsidR="000323DF" w:rsidRDefault="000323DF" w:rsidP="000323DF">
            <w:pPr>
              <w:pStyle w:val="a6"/>
              <w:spacing w:after="0" w:line="240" w:lineRule="auto"/>
              <w:ind w:left="0"/>
              <w:rPr>
                <w:rFonts w:ascii="Calibri" w:eastAsia="SimSun" w:hAnsi="Calibri"/>
                <w:color w:val="000000"/>
                <w:sz w:val="20"/>
                <w:lang w:eastAsia="zh-CN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заседании</w:t>
            </w:r>
          </w:p>
          <w:p w:rsidR="000323DF" w:rsidRDefault="000323DF" w:rsidP="000323DF">
            <w:pPr>
              <w:pStyle w:val="a6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педагогического совета</w:t>
            </w:r>
            <w:r>
              <w:rPr>
                <w:spacing w:val="1"/>
                <w:sz w:val="24"/>
                <w:szCs w:val="24"/>
              </w:rPr>
              <w:t xml:space="preserve"> МАУДО ДООЦ </w:t>
            </w:r>
          </w:p>
          <w:p w:rsidR="000323DF" w:rsidRDefault="000323DF" w:rsidP="000323DF">
            <w:pPr>
              <w:pStyle w:val="a6"/>
              <w:spacing w:after="0" w:line="240" w:lineRule="auto"/>
              <w:ind w:left="0"/>
              <w:rPr>
                <w:rFonts w:eastAsiaTheme="minorHAnsi"/>
                <w:lang w:val="en-US" w:eastAsia="zh-CN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3 от 24.06.2024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55" w:type="dxa"/>
            <w:hideMark/>
          </w:tcPr>
          <w:p w:rsidR="000323DF" w:rsidRDefault="000323DF">
            <w:pPr>
              <w:pStyle w:val="a6"/>
              <w:spacing w:after="0" w:line="240" w:lineRule="auto"/>
              <w:ind w:left="737"/>
              <w:rPr>
                <w:rFonts w:ascii="Calibri" w:eastAsia="SimSun" w:hAnsi="Calibri"/>
                <w:color w:val="000000"/>
                <w:sz w:val="20"/>
                <w:lang w:eastAsia="zh-CN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0323DF" w:rsidRDefault="000323DF">
            <w:pPr>
              <w:pStyle w:val="a6"/>
              <w:spacing w:after="0" w:line="240" w:lineRule="auto"/>
              <w:ind w:left="737"/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pacing w:val="1"/>
                <w:sz w:val="24"/>
                <w:szCs w:val="24"/>
              </w:rPr>
              <w:t xml:space="preserve">МАУДО ДООЦ </w:t>
            </w:r>
          </w:p>
          <w:p w:rsidR="000323DF" w:rsidRDefault="000323DF">
            <w:pPr>
              <w:pStyle w:val="a6"/>
              <w:spacing w:after="0" w:line="240" w:lineRule="auto"/>
              <w:ind w:left="737"/>
            </w:pPr>
            <w:r>
              <w:rPr>
                <w:sz w:val="24"/>
                <w:szCs w:val="24"/>
              </w:rPr>
              <w:t>С.Б. Еремеев</w:t>
            </w:r>
          </w:p>
          <w:p w:rsidR="000323DF" w:rsidRDefault="00F15F44">
            <w:pPr>
              <w:pStyle w:val="a6"/>
              <w:spacing w:after="0" w:line="240" w:lineRule="auto"/>
              <w:ind w:left="737"/>
              <w:rPr>
                <w:rFonts w:eastAsiaTheme="minorHAnsi"/>
                <w:lang w:val="en-US" w:eastAsia="zh-CN"/>
              </w:rPr>
            </w:pPr>
            <w:r>
              <w:rPr>
                <w:noProof/>
                <w:sz w:val="24"/>
                <w:szCs w:val="24"/>
              </w:rPr>
              <w:pict>
                <v:roundrect id="_x0000_s1026" style="position:absolute;left:0;text-align:left;margin-left:7.75pt;margin-top:27.35pt;width:221pt;height:83.9pt;z-index:251658240" arcsize="10923f"/>
              </w:pict>
            </w:r>
            <w:r w:rsidR="000323DF">
              <w:rPr>
                <w:sz w:val="24"/>
                <w:szCs w:val="24"/>
              </w:rPr>
              <w:t>Приказ</w:t>
            </w:r>
            <w:r w:rsidR="000323DF">
              <w:rPr>
                <w:spacing w:val="-2"/>
                <w:sz w:val="24"/>
                <w:szCs w:val="24"/>
              </w:rPr>
              <w:t xml:space="preserve"> </w:t>
            </w:r>
            <w:r w:rsidR="000323DF">
              <w:rPr>
                <w:sz w:val="24"/>
                <w:szCs w:val="24"/>
              </w:rPr>
              <w:t>№ 59-д от 25.06.2024 г.</w:t>
            </w:r>
          </w:p>
        </w:tc>
      </w:tr>
    </w:tbl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общеобразовательная общеразвивающая программа</w:t>
      </w: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художественной направленности </w:t>
      </w: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«Клуб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«Школа Рока»</w:t>
      </w:r>
    </w:p>
    <w:p w:rsidR="00105C5E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05C5E" w:rsidRPr="002C22A1" w:rsidRDefault="00105C5E" w:rsidP="00105C5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Возраст обучающихся: 7-18 лет</w:t>
      </w:r>
    </w:p>
    <w:p w:rsidR="00105C5E" w:rsidRPr="006B2053" w:rsidRDefault="00105C5E" w:rsidP="00105C5E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реализации: </w:t>
      </w:r>
      <w:r w:rsidRPr="006B205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</w:t>
      </w:r>
    </w:p>
    <w:p w:rsidR="00105C5E" w:rsidRDefault="00105C5E" w:rsidP="00105C5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105C5E" w:rsidRDefault="00105C5E" w:rsidP="00105C5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105C5E" w:rsidRDefault="00105C5E" w:rsidP="00105C5E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105C5E" w:rsidRDefault="00105C5E" w:rsidP="000323DF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105C5E" w:rsidRDefault="00105C5E" w:rsidP="000323DF">
      <w:pPr>
        <w:spacing w:line="240" w:lineRule="auto"/>
        <w:ind w:firstLine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Автор-составитель:</w:t>
      </w:r>
      <w:r w:rsidR="000323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Гавриков Андрей Вячеславович,</w:t>
      </w:r>
    </w:p>
    <w:p w:rsidR="00105C5E" w:rsidRDefault="00105C5E" w:rsidP="000323DF">
      <w:pPr>
        <w:spacing w:line="240" w:lineRule="auto"/>
        <w:ind w:firstLine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дополнительного образования</w:t>
      </w:r>
    </w:p>
    <w:p w:rsidR="00105C5E" w:rsidRDefault="00105C5E" w:rsidP="00105C5E">
      <w:pPr>
        <w:spacing w:line="360" w:lineRule="auto"/>
        <w:ind w:firstLine="4536"/>
        <w:rPr>
          <w:rFonts w:ascii="Times New Roman" w:hAnsi="Times New Roman"/>
          <w:sz w:val="24"/>
        </w:rPr>
      </w:pPr>
    </w:p>
    <w:p w:rsidR="000323DF" w:rsidRDefault="000323DF" w:rsidP="00105C5E">
      <w:pPr>
        <w:spacing w:line="360" w:lineRule="auto"/>
        <w:ind w:firstLine="4536"/>
        <w:rPr>
          <w:rFonts w:ascii="Times New Roman" w:hAnsi="Times New Roman"/>
          <w:sz w:val="24"/>
        </w:rPr>
      </w:pPr>
    </w:p>
    <w:p w:rsidR="000323DF" w:rsidRDefault="000323DF" w:rsidP="00105C5E">
      <w:pPr>
        <w:spacing w:line="360" w:lineRule="auto"/>
        <w:ind w:firstLine="4536"/>
        <w:rPr>
          <w:rFonts w:ascii="Times New Roman" w:hAnsi="Times New Roman"/>
          <w:sz w:val="24"/>
        </w:rPr>
      </w:pPr>
    </w:p>
    <w:p w:rsidR="00105C5E" w:rsidRDefault="00105C5E" w:rsidP="00105C5E">
      <w:pPr>
        <w:spacing w:line="360" w:lineRule="auto"/>
        <w:rPr>
          <w:rFonts w:ascii="Times New Roman" w:hAnsi="Times New Roman"/>
          <w:sz w:val="24"/>
        </w:rPr>
      </w:pPr>
    </w:p>
    <w:p w:rsidR="000323DF" w:rsidRDefault="000323DF" w:rsidP="00105C5E">
      <w:pPr>
        <w:spacing w:line="360" w:lineRule="auto"/>
        <w:rPr>
          <w:rFonts w:ascii="Times New Roman" w:hAnsi="Times New Roman"/>
          <w:sz w:val="24"/>
        </w:rPr>
      </w:pPr>
    </w:p>
    <w:p w:rsidR="00FA7DDD" w:rsidRPr="000323DF" w:rsidRDefault="00105C5E" w:rsidP="000323D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 Карпинск</w:t>
      </w:r>
    </w:p>
    <w:p w:rsidR="00FA7DDD" w:rsidRPr="00FA7DDD" w:rsidRDefault="00FA7DDD" w:rsidP="00FA7D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Раздел 1. «Комплекс основных характеристик программы»</w:t>
      </w: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1.1 Пояснительная записка</w:t>
      </w:r>
    </w:p>
    <w:p w:rsidR="004D2009" w:rsidRPr="004D2009" w:rsidRDefault="00C74819" w:rsidP="004D20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«клуб школа рока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» составле</w:t>
      </w:r>
      <w:r w:rsidR="00A74A6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 соответствии с нормативно-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правовыми актами и государственными программными документами: 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Федеральный Закон от 29.12.2012г. № 273-ФЗ «Об образовании в Российской Федерации» (далее – ФЗ);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Федеральный закон Российской Федерации от 14.07. 2022 № 295-ФЗ «О внесении изменений в Федеральный закон «Об образовании в Российской Федерации»;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Федеральный закон РФ от 24.07.1998 № 124-ФЗ «Об основных гарантиях прав ребенка в Российской Федерации» (в редакции 2013 г.);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</w:t>
      </w:r>
      <w:proofErr w:type="spellStart"/>
      <w:r w:rsidRPr="004D2009">
        <w:rPr>
          <w:rFonts w:ascii="Times New Roman" w:hAnsi="Times New Roman"/>
          <w:sz w:val="24"/>
          <w:lang w:bidi="ru-RU"/>
        </w:rPr>
        <w:t>СанПиН</w:t>
      </w:r>
      <w:proofErr w:type="spellEnd"/>
      <w:r w:rsidRPr="004D2009">
        <w:rPr>
          <w:rFonts w:ascii="Times New Roman" w:hAnsi="Times New Roman"/>
          <w:sz w:val="24"/>
          <w:lang w:bidi="ru-RU"/>
        </w:rPr>
        <w:t>);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Постановление Главного государственного санитарного врача РФ от 28 января 2021 г. № 2 "Об утверждении санитарных правил и норм»;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Приказ Министерства труда и социальной защиты Российской Федерации от 05.05.2018 № 298 "Об утверждении профессионального стандарта "Педагог дополнительного образования детей и взрослых";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proofErr w:type="gramStart"/>
      <w:r w:rsidRPr="004D2009">
        <w:rPr>
          <w:rFonts w:ascii="Times New Roman" w:hAnsi="Times New Roman"/>
          <w:sz w:val="24"/>
          <w:lang w:bidi="ru-RU"/>
        </w:rPr>
        <w:lastRenderedPageBreak/>
        <w:t>Письмо Минобрнауки России от 28.08.2015 №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программ".</w:t>
      </w:r>
      <w:proofErr w:type="gramEnd"/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Письмо Министерства образования и науки Российской Федерации от 28 октября 2015 г. № 08-1786 «О рабочих программах учебных предметов».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Приказ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Приказ Министерства образования и молодежной политики Свердловской области от 29.06.2023 г. № 785-Д «Об утверждении Требований к условиям и порядку оказания государственной услуги в социальной сфере;</w:t>
      </w:r>
    </w:p>
    <w:p w:rsidR="004D2009" w:rsidRPr="004D2009" w:rsidRDefault="004D2009" w:rsidP="004D2009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4D2009">
        <w:rPr>
          <w:rFonts w:ascii="Times New Roman" w:hAnsi="Times New Roman"/>
          <w:sz w:val="24"/>
          <w:lang w:bidi="ru-RU"/>
        </w:rPr>
        <w:t>Устав и локальные акты МАУДО ДООЦ.</w:t>
      </w:r>
    </w:p>
    <w:p w:rsidR="00A74A64" w:rsidRDefault="00FA7DDD" w:rsidP="004D20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 w:bidi="ru-RU"/>
        </w:rPr>
        <w:t>Для программ художественной направленности:</w:t>
      </w:r>
    </w:p>
    <w:p w:rsidR="00FA7DDD" w:rsidRPr="00235926" w:rsidRDefault="00FA7DDD" w:rsidP="0031761C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lang w:bidi="ru-RU"/>
        </w:rPr>
      </w:pPr>
      <w:r w:rsidRPr="00235926">
        <w:rPr>
          <w:rFonts w:ascii="Times New Roman" w:hAnsi="Times New Roman"/>
          <w:sz w:val="24"/>
          <w:lang w:bidi="ru-RU"/>
        </w:rPr>
        <w:t>Областная целевая программа «Развитие культуры в Свердловской области до 2024                       года» (от 29.12.2016 № 962-ПП)</w:t>
      </w:r>
      <w:r w:rsidR="00A74A64" w:rsidRPr="00235926">
        <w:rPr>
          <w:rFonts w:ascii="Times New Roman" w:hAnsi="Times New Roman"/>
          <w:sz w:val="24"/>
          <w:lang w:bidi="ru-RU"/>
        </w:rPr>
        <w:t>.</w:t>
      </w:r>
    </w:p>
    <w:p w:rsidR="00A74A64" w:rsidRPr="00FA7DDD" w:rsidRDefault="00A74A64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Актуальность программы заключается в: </w:t>
      </w:r>
    </w:p>
    <w:p w:rsidR="00FA7DDD" w:rsidRPr="00FA7DDD" w:rsidRDefault="00FA7DDD" w:rsidP="003176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востребованности в формировании и развитии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исполнительских навыков молодежи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A7DDD" w:rsidRPr="00FA7DDD" w:rsidRDefault="00FA7DDD" w:rsidP="003176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тренировке артикуляционного и исполнительского аппаратов, позволяющих иметь правильную речь и уверенную координацию. В процессе исполнения развивается </w:t>
      </w:r>
      <w:r w:rsidR="00BC18D8">
        <w:rPr>
          <w:rFonts w:ascii="Times New Roman" w:eastAsia="Times New Roman" w:hAnsi="Times New Roman" w:cs="Times New Roman"/>
          <w:sz w:val="24"/>
          <w:szCs w:val="20"/>
          <w:lang w:eastAsia="ru-RU"/>
        </w:rPr>
        <w:t>моторика пальцев,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музыкальный слух, чувство ритма, чувство времени и такие общие качества как координация, внимание, память, креативность мышления;  </w:t>
      </w:r>
    </w:p>
    <w:p w:rsidR="00FA7DDD" w:rsidRPr="00FA7DDD" w:rsidRDefault="00FA7DDD" w:rsidP="003176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воспитании ответственности, организованности и добросовестности, а также в формировании первых навыков персонального труда, умения творчески подходить к постановке и решению задач, умения работать как индивидуально (самостоятельно), так и в команде, что играет немаловажную роль в процессе социализации и становления положительных личностных качеств ребёнка.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Одно из главных условий всестороннего э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стетического воспитания молодежи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полноценного развития их творческих способностей - включение обучающихся в разные виды исполнительской деятельности, основанной на различных музыкальных материалах. 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отвечает требованиям муниципальной и региональной политики в сфере образования по направлению: «Развитие основ художественного творчества детей в условиях модернизации образования».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A74A64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Отличительные о</w:t>
      </w:r>
      <w:r w:rsidR="00C7481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собенности программы «клуб школа рока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»</w:t>
      </w:r>
      <w:r w:rsidR="00A74A64" w:rsidRPr="00A74A64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:</w:t>
      </w:r>
    </w:p>
    <w:p w:rsidR="00FA7DDD" w:rsidRPr="00FA7DDD" w:rsidRDefault="00C74819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«клуб школа рока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» имеет художественную направленность. Она ориентиров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ана на реализацию интересов молодежи</w:t>
      </w:r>
      <w:r w:rsidR="00BC18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сфере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инструментального творчества, развитие их исполнительского мас</w:t>
      </w:r>
      <w:r w:rsidR="00BC18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терства по направлению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музыкальной культуры. Программа направлена на создание познавательной мотивации, определяющей продолжение специального музыкального образования и творческой деятельности.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демонстрирует развивающие функции исполнительского обучения, ориентир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>ованные на личностный рост молодежи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 Она синтезирует знания основ музыкальной культур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BC18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инструментальную сценическую постанов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>ку, сценическое мастерство.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Исходя из этого, программа 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>«клуб школа рока</w:t>
      </w:r>
      <w:r w:rsidRP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» по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зволяет наиболее полно реализо</w:t>
      </w:r>
      <w:r w:rsidRP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вать творческий потенциал обучающихся, способствует развитию целого комплекса умений, совершенствованию исполнительских навыков, удовлетворению потребности в общении.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Программа направлена на создание образовательной среды, позволяющей </w:t>
      </w:r>
      <w:r w:rsidR="00671EB6">
        <w:rPr>
          <w:rFonts w:ascii="Times New Roman" w:eastAsia="Times New Roman" w:hAnsi="Times New Roman" w:cs="Times New Roman"/>
          <w:sz w:val="24"/>
          <w:szCs w:val="20"/>
          <w:lang w:eastAsia="ru-RU"/>
        </w:rPr>
        <w:t>стимулировать молодё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>ж</w:t>
      </w:r>
      <w:r w:rsidR="00671EB6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к изучению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новы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сфере музыкальной культуры, проявл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ению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свои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творчески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х качеств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, импровиз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ации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самостоятельно</w:t>
      </w:r>
      <w:r w:rsidR="008D66DB">
        <w:rPr>
          <w:rFonts w:ascii="Times New Roman" w:eastAsia="Times New Roman" w:hAnsi="Times New Roman" w:cs="Times New Roman"/>
          <w:sz w:val="24"/>
          <w:szCs w:val="20"/>
          <w:lang w:eastAsia="ru-RU"/>
        </w:rPr>
        <w:t>й работе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 В процессе о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бучения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воспитываются положительные личностные качества, позволяющие уверенно позиционировать себя в творческой и повседневной жизни, понимать алгоритмы решения проблемных ситуаций в различных сферах. 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Адресат программы: 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старшеклассники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 с</w:t>
      </w:r>
      <w:r w:rsidR="00C74819">
        <w:rPr>
          <w:rFonts w:ascii="Times New Roman" w:eastAsia="Times New Roman" w:hAnsi="Times New Roman" w:cs="Times New Roman"/>
          <w:sz w:val="24"/>
          <w:szCs w:val="20"/>
          <w:lang w:eastAsia="ru-RU"/>
        </w:rPr>
        <w:t>туд</w:t>
      </w:r>
      <w:r w:rsidR="005730BB">
        <w:rPr>
          <w:rFonts w:ascii="Times New Roman" w:eastAsia="Times New Roman" w:hAnsi="Times New Roman" w:cs="Times New Roman"/>
          <w:sz w:val="24"/>
          <w:szCs w:val="20"/>
          <w:lang w:eastAsia="ru-RU"/>
        </w:rPr>
        <w:t>енты в возрасте от 14 до 18 лет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Во</w:t>
      </w:r>
      <w:r w:rsidR="00BC18D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з</w:t>
      </w:r>
      <w:r w:rsidR="00942A0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растные особенности </w:t>
      </w:r>
      <w:r w:rsidR="00B84E6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подростков</w:t>
      </w:r>
      <w:r w:rsidR="00942A0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от 14</w:t>
      </w:r>
      <w:r w:rsidR="0036016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BC18D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5730B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до 18 лет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FA7DDD" w:rsidRPr="00FA7DDD" w:rsidRDefault="00942A03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достижении 14 лет подросток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вступает в особенный цикл развития, характеризующийся формированием интеллекта, кругозора и абстрактного мышления, фундаментальных личностных качеств, переходом на новый уровень зрелости (половое созревание).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Важным показателем этой возрастной группы является оценочное отношение к себе и окружающим, ведущими потребностями - общение и творческая активность. Общение, в большинстве случаев, выражается в свободном диалоге</w:t>
      </w:r>
      <w:r w:rsidR="00B84E6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со сверстниками и людьми более </w:t>
      </w: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старшей возрастной категории, демонстрации чувств и намерений при помощи действий, открыто заявляющих об уникальности собственной личности и своей позиции в обществе. Творческая активность в этом возрастном сегменте проявляется во всех сферах жизни, поэтому так важно создавать условия для развития творческого потенциала. 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Ведущая деятельность – творческий обучающий процесс. Он позволяет </w:t>
      </w:r>
      <w:proofErr w:type="gramStart"/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обучающимся</w:t>
      </w:r>
      <w:proofErr w:type="gramEnd"/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испытывать свой потенциал и продуктивно распределять собственные силы в процессе репети</w:t>
      </w:r>
      <w:r w:rsidR="00942A0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ционных занятий. С подросткового возраста человек </w:t>
      </w: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начинает адекватно оценивать </w:t>
      </w: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lastRenderedPageBreak/>
        <w:t xml:space="preserve">результаты своего обучения. Например, участия в выступлениях: концертах, фестивалях, конкурсах. Удовлетворение результатом позволяет испытывать гордость, способствует эмоциональному благополучию, поддерживает положительное самооценку. 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Ведущая функция – креативность и творческое мышление. У подростков наблюдается сильное желание в создании чего-то нового и уникального. Для этого используются не только базовые знания, но еще и ассоциации, личностное восприятие, креативность и изобретательность.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Творческое развитие подразумевает нестандартный подход к ситуациям и применение нетрадиционных решений задач в сфере исполнительского искусства.</w:t>
      </w:r>
    </w:p>
    <w:p w:rsidR="00FA7DDD" w:rsidRPr="00FA7DDD" w:rsidRDefault="00942A03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Люди</w:t>
      </w:r>
      <w:r w:rsidR="00FA7DDD"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с творческими способностями стремятся познавать окружающий мир и открывать что-то новое. Они изобретательны, легко находят применение своим знаниям на практике и не боятся проявлят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ь инициативу. У творческих людей </w:t>
      </w:r>
      <w:r w:rsidR="00FA7DDD"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хорошо развиты фантазия и воображение: они видят необычное в </w:t>
      </w:r>
      <w:proofErr w:type="gramStart"/>
      <w:r w:rsidR="00FA7DDD"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обычном</w:t>
      </w:r>
      <w:proofErr w:type="gramEnd"/>
      <w:r w:rsidR="00FA7DDD"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. </w:t>
      </w:r>
    </w:p>
    <w:p w:rsidR="00B84E6F" w:rsidRDefault="00FA7DDD" w:rsidP="00B84E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Важные аспекты в обучении подростков – это привитие разносторонних интересов, воспитание стремления к самостоятельности и склонности к самоанализу. Необходимо делать акцент на таких положительных качествах, как дисциплинированность, любовь к творчеству, уважительное о</w:t>
      </w:r>
      <w:r w:rsidR="00942A03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тношение к окружающим. Молодой человек</w:t>
      </w: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должен учиться поиску правильных решений в различных ситуациях, и, что не менее важно, испытывать удовольствие от прилагаемых усилий и полученного результата.</w:t>
      </w:r>
    </w:p>
    <w:p w:rsidR="00B84E6F" w:rsidRPr="00B84E6F" w:rsidRDefault="00942A03" w:rsidP="00B84E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Условия приёма</w:t>
      </w:r>
      <w:r w:rsidR="00B84E6F" w:rsidRPr="008D66D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r w:rsidR="00B84E6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желающие обучать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ся по программе «клуб школа рока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предварительно проходят 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>тестирование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>, в процессе которого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выявляется наличие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14210" w:rsidRP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>музыкального слуха, музыкального ритма, голосовой интонации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 №2)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Обучение могут проходить 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подростки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даже с 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начальными данными в соответствующей их подготовке группе.  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84E6F" w:rsidRPr="00B84E6F" w:rsidRDefault="00B84E6F" w:rsidP="00B84E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Принцип формирования групп</w:t>
      </w:r>
      <w:r w:rsidRPr="00B84E6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формируются 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разновозрастные группы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зависимости от </w:t>
      </w:r>
      <w:r w:rsidR="002142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образовательного уровня обучающихся (приложение № 1).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FA7DDD" w:rsidRPr="00B84E6F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Объём и срок освоения программы</w:t>
      </w:r>
      <w:r w:rsidR="00B84E6F" w:rsidRPr="00B84E6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:</w:t>
      </w:r>
    </w:p>
    <w:p w:rsidR="00FA7DDD" w:rsidRPr="00FA7DDD" w:rsidRDefault="00BC18D8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рассчитана на 1 год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обуче</w:t>
      </w:r>
      <w:r w:rsidR="00763D76">
        <w:rPr>
          <w:rFonts w:ascii="Times New Roman" w:eastAsia="Times New Roman" w:hAnsi="Times New Roman" w:cs="Times New Roman"/>
          <w:sz w:val="24"/>
          <w:szCs w:val="20"/>
          <w:lang w:eastAsia="ru-RU"/>
        </w:rPr>
        <w:t>ния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Продолжительность образовательной программы по учебному плану в часах составляет: </w:t>
      </w:r>
    </w:p>
    <w:p w:rsidR="00FA7DDD" w:rsidRPr="00BC18D8" w:rsidRDefault="007E30C2" w:rsidP="0031761C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год обучения </w:t>
      </w:r>
      <w:r w:rsidR="00942A03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42A03">
        <w:rPr>
          <w:rFonts w:ascii="Times New Roman" w:eastAsia="Times New Roman" w:hAnsi="Times New Roman" w:cs="Times New Roman"/>
          <w:sz w:val="24"/>
          <w:szCs w:val="20"/>
          <w:lang w:eastAsia="ru-RU"/>
        </w:rPr>
        <w:t>114 часов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(38 учебных недель)</w:t>
      </w:r>
      <w:r w:rsidR="00B84E6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Формы обучения: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очная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Особенности организации образовательного процесса</w:t>
      </w:r>
      <w:r w:rsidR="00271CE0" w:rsidRPr="0031761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: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Образовательный процесс организуется в соответствии с учебным планом. Из обще</w:t>
      </w:r>
      <w:r w:rsidR="00763D76">
        <w:rPr>
          <w:rFonts w:ascii="Times New Roman" w:eastAsia="Times New Roman" w:hAnsi="Times New Roman" w:cs="Times New Roman"/>
          <w:sz w:val="24"/>
          <w:szCs w:val="20"/>
          <w:lang w:eastAsia="ru-RU"/>
        </w:rPr>
        <w:t>го числа обучающихся формируется разновозр</w:t>
      </w:r>
      <w:r w:rsidR="007E30C2">
        <w:rPr>
          <w:rFonts w:ascii="Times New Roman" w:eastAsia="Times New Roman" w:hAnsi="Times New Roman" w:cs="Times New Roman"/>
          <w:sz w:val="24"/>
          <w:szCs w:val="20"/>
          <w:lang w:eastAsia="ru-RU"/>
        </w:rPr>
        <w:t>астная группа в количестве до 1</w:t>
      </w:r>
      <w:r w:rsidR="007E30C2" w:rsidRPr="007E30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</w:t>
      </w:r>
      <w:r w:rsidR="00763D76">
        <w:rPr>
          <w:rFonts w:ascii="Times New Roman" w:eastAsia="Times New Roman" w:hAnsi="Times New Roman" w:cs="Times New Roman"/>
          <w:sz w:val="24"/>
          <w:szCs w:val="20"/>
          <w:lang w:eastAsia="ru-RU"/>
        </w:rPr>
        <w:t>еловек.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 xml:space="preserve">Режим занятий: </w:t>
      </w:r>
    </w:p>
    <w:p w:rsidR="00235926" w:rsidRDefault="00870E59" w:rsidP="0031761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одного академического часа – 40 минут</w:t>
      </w:r>
      <w:r w:rsidRPr="00870E59">
        <w:rPr>
          <w:rFonts w:ascii="Times New Roman" w:hAnsi="Times New Roman"/>
          <w:sz w:val="24"/>
        </w:rPr>
        <w:t>;</w:t>
      </w:r>
    </w:p>
    <w:p w:rsidR="00870E59" w:rsidRDefault="00870E59" w:rsidP="0031761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Перерыв между учебными занятиями – 10 минут</w:t>
      </w:r>
      <w:r w:rsidRPr="00870E59">
        <w:rPr>
          <w:rFonts w:ascii="Times New Roman" w:hAnsi="Times New Roman"/>
          <w:sz w:val="24"/>
        </w:rPr>
        <w:t>;</w:t>
      </w:r>
    </w:p>
    <w:p w:rsidR="00FA7DDD" w:rsidRDefault="00870E59" w:rsidP="0031761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</w:t>
      </w:r>
      <w:r w:rsidR="00872829">
        <w:rPr>
          <w:rFonts w:ascii="Times New Roman" w:hAnsi="Times New Roman"/>
          <w:sz w:val="24"/>
        </w:rPr>
        <w:t>ество учебных часов в неделю – 3</w:t>
      </w:r>
      <w:r>
        <w:rPr>
          <w:rFonts w:ascii="Times New Roman" w:hAnsi="Times New Roman"/>
          <w:sz w:val="24"/>
        </w:rPr>
        <w:t xml:space="preserve"> часа.</w:t>
      </w:r>
    </w:p>
    <w:p w:rsidR="001879C4" w:rsidRDefault="001879C4" w:rsidP="001879C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879C4" w:rsidRDefault="001879C4" w:rsidP="001879C4">
      <w:pPr>
        <w:spacing w:after="0" w:line="36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Календарный учебный график</w:t>
      </w:r>
      <w:r>
        <w:rPr>
          <w:rFonts w:ascii="Times New Roman" w:hAnsi="Times New Roman"/>
          <w:b/>
          <w:i/>
          <w:sz w:val="24"/>
          <w:lang w:val="en-US"/>
        </w:rPr>
        <w:t>:</w:t>
      </w:r>
    </w:p>
    <w:tbl>
      <w:tblPr>
        <w:tblStyle w:val="ac"/>
        <w:tblW w:w="0" w:type="auto"/>
        <w:tblLook w:val="04A0"/>
      </w:tblPr>
      <w:tblGrid>
        <w:gridCol w:w="540"/>
        <w:gridCol w:w="6030"/>
        <w:gridCol w:w="3283"/>
      </w:tblGrid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характеристики образовательного процесса</w:t>
            </w:r>
          </w:p>
        </w:tc>
        <w:tc>
          <w:tcPr>
            <w:tcW w:w="3285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недель</w:t>
            </w:r>
          </w:p>
        </w:tc>
        <w:tc>
          <w:tcPr>
            <w:tcW w:w="3285" w:type="dxa"/>
          </w:tcPr>
          <w:p w:rsidR="001879C4" w:rsidRDefault="00C82AF3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учебных дней</w:t>
            </w:r>
          </w:p>
        </w:tc>
        <w:tc>
          <w:tcPr>
            <w:tcW w:w="3285" w:type="dxa"/>
          </w:tcPr>
          <w:p w:rsidR="001879C4" w:rsidRDefault="00C82AF3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  <w:tc>
          <w:tcPr>
            <w:tcW w:w="3285" w:type="dxa"/>
          </w:tcPr>
          <w:p w:rsidR="001879C4" w:rsidRDefault="00872829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3285" w:type="dxa"/>
          </w:tcPr>
          <w:p w:rsidR="001879C4" w:rsidRDefault="00872829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 в первом полугодии</w:t>
            </w:r>
          </w:p>
        </w:tc>
        <w:tc>
          <w:tcPr>
            <w:tcW w:w="3285" w:type="dxa"/>
          </w:tcPr>
          <w:p w:rsidR="001879C4" w:rsidRDefault="00C82AF3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 во втором полугодии</w:t>
            </w:r>
          </w:p>
        </w:tc>
        <w:tc>
          <w:tcPr>
            <w:tcW w:w="3285" w:type="dxa"/>
          </w:tcPr>
          <w:p w:rsidR="001879C4" w:rsidRDefault="00C82AF3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занятий</w:t>
            </w:r>
          </w:p>
        </w:tc>
        <w:tc>
          <w:tcPr>
            <w:tcW w:w="3285" w:type="dxa"/>
          </w:tcPr>
          <w:p w:rsidR="001879C4" w:rsidRDefault="00872829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3285" w:type="dxa"/>
          </w:tcPr>
          <w:p w:rsidR="001879C4" w:rsidRDefault="00C82AF3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Выходные дни</w:t>
            </w:r>
          </w:p>
        </w:tc>
        <w:tc>
          <w:tcPr>
            <w:tcW w:w="3285" w:type="dxa"/>
          </w:tcPr>
          <w:p w:rsidR="001879C4" w:rsidRDefault="00C82AF3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 w:rsidR="00872829">
              <w:rPr>
                <w:rFonts w:ascii="Times New Roman" w:hAnsi="Times New Roman"/>
                <w:sz w:val="24"/>
              </w:rPr>
              <w:t>3-09.01.2024</w:t>
            </w:r>
          </w:p>
        </w:tc>
      </w:tr>
      <w:tr w:rsidR="001879C4" w:rsidTr="001879C4">
        <w:tc>
          <w:tcPr>
            <w:tcW w:w="534" w:type="dxa"/>
          </w:tcPr>
          <w:p w:rsidR="001879C4" w:rsidRDefault="001879C4" w:rsidP="001879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34" w:type="dxa"/>
          </w:tcPr>
          <w:p w:rsidR="001879C4" w:rsidRDefault="001879C4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3285" w:type="dxa"/>
          </w:tcPr>
          <w:p w:rsidR="001879C4" w:rsidRDefault="00872829" w:rsidP="001879C4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31.05.2024</w:t>
            </w:r>
          </w:p>
        </w:tc>
      </w:tr>
    </w:tbl>
    <w:p w:rsidR="001879C4" w:rsidRPr="001879C4" w:rsidRDefault="001879C4" w:rsidP="001879C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1.2 Цель и задачи программы</w:t>
      </w:r>
    </w:p>
    <w:p w:rsidR="00FA7DDD" w:rsidRPr="00FA7DDD" w:rsidRDefault="00872829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Цель программы «клуб школа рока</w:t>
      </w:r>
      <w:r w:rsidR="00FA7DDD"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»: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обучение ос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новам исполнительского мастерства</w:t>
      </w:r>
      <w:r w:rsidR="007100AB">
        <w:rPr>
          <w:rFonts w:ascii="Times New Roman" w:eastAsia="Times New Roman" w:hAnsi="Times New Roman" w:cs="Times New Roman"/>
          <w:sz w:val="24"/>
          <w:szCs w:val="20"/>
          <w:lang w:eastAsia="ru-RU"/>
        </w:rPr>
        <w:t>, в частност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на таких инструмен</w:t>
      </w:r>
      <w:r w:rsidR="00671EB6">
        <w:rPr>
          <w:rFonts w:ascii="Times New Roman" w:eastAsia="Times New Roman" w:hAnsi="Times New Roman" w:cs="Times New Roman"/>
          <w:sz w:val="24"/>
          <w:szCs w:val="20"/>
          <w:lang w:eastAsia="ru-RU"/>
        </w:rPr>
        <w:t>тах как: акустическая и электро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гитара, бас гитара, синтезатор, ударная установка и перкуссия, вокал 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бэк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вокал,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сольного и ансамблевого исполнительства, необходимого для дальнейшей практической концертной деятельности.</w:t>
      </w:r>
    </w:p>
    <w:p w:rsidR="00FA7DDD" w:rsidRPr="00FA7DDD" w:rsidRDefault="00FA7DDD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Для достижения цели поставлены следующие задачи:</w:t>
      </w:r>
    </w:p>
    <w:p w:rsidR="00FA7DDD" w:rsidRPr="00FA7DDD" w:rsidRDefault="00FA7DDD" w:rsidP="003176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Образовательные: ознакомление с основами музыкальной грамоты, видами исполн</w:t>
      </w:r>
      <w:r w:rsidR="007100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ительского искусства и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инструментальной культуры.</w:t>
      </w:r>
    </w:p>
    <w:p w:rsidR="00FA7DDD" w:rsidRPr="00FA7DDD" w:rsidRDefault="00FA7DDD" w:rsidP="003176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Развивающие: развитие творческого потенциала, музыкальной памяти, слуховых представлений, чувства ритма, артистизма, </w:t>
      </w:r>
      <w:r w:rsidR="007100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координации, памяти,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положительных личностных качеств.</w:t>
      </w:r>
    </w:p>
    <w:p w:rsidR="00FA7DDD" w:rsidRPr="00FA7DDD" w:rsidRDefault="00FA7DDD" w:rsidP="0031761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Воспитательные: формирование культуры поведения и общения, умения заниматься и выступать в ансамбле; приобщение к мировым культурным традициям и наследию страны, края; привитие основ здорового образа жизни.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1.3 Содержание программы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1.3.1 Учебный план</w:t>
      </w:r>
    </w:p>
    <w:tbl>
      <w:tblPr>
        <w:tblpPr w:leftFromText="180" w:rightFromText="180" w:vertAnchor="text" w:horzAnchor="page" w:tblpX="1030" w:tblpY="49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3260"/>
        <w:gridCol w:w="992"/>
        <w:gridCol w:w="1134"/>
        <w:gridCol w:w="1418"/>
        <w:gridCol w:w="2976"/>
      </w:tblGrid>
      <w:tr w:rsidR="00FA7DDD" w:rsidRPr="00FA7DDD" w:rsidTr="00271CE0">
        <w:trPr>
          <w:trHeight w:val="576"/>
        </w:trPr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Формы аттестации/контроля</w:t>
            </w:r>
          </w:p>
        </w:tc>
      </w:tr>
      <w:tr w:rsidR="00FA7DDD" w:rsidRPr="00FA7DDD" w:rsidTr="00271CE0">
        <w:trPr>
          <w:trHeight w:val="375"/>
        </w:trPr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Практика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DDD" w:rsidRPr="00FA7DDD" w:rsidRDefault="00FA7DDD" w:rsidP="00FA7DD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A7DDD" w:rsidRPr="00FA7DDD" w:rsidTr="00271CE0">
        <w:trPr>
          <w:trHeight w:val="375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Введение в образовательную программу</w:t>
            </w:r>
          </w:p>
          <w:p w:rsidR="00FA7DDD" w:rsidRPr="00FA7DDD" w:rsidRDefault="00FA7DDD" w:rsidP="00FA7DD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A7DDD" w:rsidRPr="00FA7DDD" w:rsidTr="00271CE0">
        <w:trPr>
          <w:trHeight w:val="375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Вводное занятие</w:t>
            </w:r>
          </w:p>
          <w:p w:rsidR="00FA7DDD" w:rsidRPr="00FA7DDD" w:rsidRDefault="00FA7DDD" w:rsidP="00FA7DD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наблюдение, опрос</w:t>
            </w:r>
          </w:p>
        </w:tc>
      </w:tr>
      <w:tr w:rsidR="00FA7DDD" w:rsidRPr="00FA7DDD" w:rsidTr="00271CE0">
        <w:trPr>
          <w:trHeight w:val="661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Исполнительское искусство как вид музыкальной деятельности</w:t>
            </w: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A7DDD" w:rsidRPr="00FA7DDD" w:rsidTr="00271CE0">
        <w:trPr>
          <w:trHeight w:val="52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256B36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Инструментальные</w:t>
            </w:r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фонограммы («</w:t>
            </w:r>
            <w:proofErr w:type="spellStart"/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минусовки</w:t>
            </w:r>
            <w:proofErr w:type="spellEnd"/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="00CB0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«</w:t>
            </w:r>
            <w:proofErr w:type="spellStart"/>
            <w:r w:rsidR="00CB0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плэйбэки</w:t>
            </w:r>
            <w:proofErr w:type="spellEnd"/>
            <w:r w:rsidR="00CB0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 их особенности и возможности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Опрос</w:t>
            </w:r>
          </w:p>
        </w:tc>
      </w:tr>
      <w:tr w:rsidR="00FA7DDD" w:rsidRPr="00FA7DDD" w:rsidTr="00271CE0">
        <w:trPr>
          <w:trHeight w:val="1309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4A3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риёмы работы с электрогитарой 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256B36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CB041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Примеры и возможности</w:t>
            </w:r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ансамблевого исполнительства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охраны исполнительского аппарата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Опрос 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3F16C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Звукоизвлечени</w:t>
            </w:r>
            <w:r w:rsidR="00256B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proofErr w:type="spellEnd"/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Исполнение учебно-тренировочного материала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Педагогическое наблюдение, опрос 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3F16C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Упражнения на развитие</w:t>
            </w:r>
            <w:r w:rsidR="00CB0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(слуха, ритма, музыкальной памяти)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256B36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наблюдение, опрос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Формирование исполнительского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</w:t>
            </w:r>
            <w:r w:rsidR="00FA7DDD"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вукообразование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наблюдение, опрос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4A3597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с микрофоном</w:t>
            </w:r>
          </w:p>
          <w:p w:rsidR="00FA7DDD" w:rsidRPr="00FA7DDD" w:rsidRDefault="00FA7DDD" w:rsidP="00FA7D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наблюдение, опрос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4A3597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вокального ансамбля</w:t>
            </w:r>
          </w:p>
          <w:p w:rsidR="00FA7DDD" w:rsidRPr="00FA7DDD" w:rsidRDefault="00FA7DDD" w:rsidP="00FA7D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4A3597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Разминочные упражнения </w:t>
            </w:r>
          </w:p>
          <w:p w:rsidR="00FA7DDD" w:rsidRPr="00FA7DDD" w:rsidRDefault="00FA7DDD" w:rsidP="00FA7D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962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Исполнительские </w:t>
            </w:r>
            <w:r w:rsidR="003F16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упражнения и </w:t>
            </w: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этюды</w:t>
            </w:r>
          </w:p>
          <w:p w:rsidR="00FA7DDD" w:rsidRPr="00FA7DDD" w:rsidRDefault="00FA7DDD" w:rsidP="00FA7D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наблюдение, опрос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CB041D" w:rsidP="00FA7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Музыкальные</w:t>
            </w:r>
            <w:r w:rsidR="004A359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упражнения   (этюды, пьесы, композиции) </w:t>
            </w: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  <w:r w:rsidR="00FA7DDD"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67232C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Ритмически</w:t>
            </w:r>
            <w:r w:rsidR="004A3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 этюды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32C" w:rsidRDefault="0067232C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Default="0067232C" w:rsidP="00672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  <w:r w:rsidR="003F16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94E1B" w:rsidRPr="00FA7DDD" w:rsidRDefault="00294E1B" w:rsidP="00294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FA7DDD"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Постановка рук</w:t>
            </w:r>
            <w:r w:rsidR="004A35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для струнных и ударных инструментов</w:t>
            </w: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962037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rPr>
          <w:trHeight w:val="235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FA7DDD"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Постановка позиции</w:t>
            </w: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037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962037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EA7803" w:rsidP="00FA7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FA7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FA7DDD"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Постановка в исполнении этюдов и упражнений</w:t>
            </w: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EA7803" w:rsidP="00EA7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над репертуаром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FA7DDD" w:rsidRPr="00FA7DDD" w:rsidRDefault="003F16C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A3597" w:rsidRPr="00FA7DDD" w:rsidRDefault="00FA7DDD" w:rsidP="00FA7D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Репетиционная работа. Концертная деятельность</w:t>
            </w:r>
            <w:r w:rsidR="004A359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(подготовка к конкурсам, фестивалям, культурным акциям, праздничным выступлениям)</w:t>
            </w: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CB041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A7DDD" w:rsidRPr="00FA7DDD" w:rsidRDefault="00CB041D" w:rsidP="00FA7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Педагогическое наблюдение</w:t>
            </w:r>
          </w:p>
        </w:tc>
      </w:tr>
      <w:tr w:rsidR="00FA7DDD" w:rsidRPr="00FA7DDD" w:rsidTr="00271CE0">
        <w:trPr>
          <w:trHeight w:val="334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4A3597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571C49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CB041D" w:rsidP="00FA7D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DDD" w:rsidRPr="00FA7DDD" w:rsidRDefault="00FA7DDD" w:rsidP="00FA7D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FA7DDD" w:rsidRPr="00FA7DDD" w:rsidRDefault="00FA7DDD" w:rsidP="00FA7DD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FA7DDD" w:rsidRPr="00FA7DDD" w:rsidRDefault="0068253E" w:rsidP="00FA7DD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lastRenderedPageBreak/>
        <w:t xml:space="preserve">1.3.2 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Содержание уч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ебного плана</w:t>
      </w:r>
    </w:p>
    <w:p w:rsidR="00FA7DDD" w:rsidRPr="00FA7DDD" w:rsidRDefault="00FA7DDD" w:rsidP="00FA7DD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1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. </w:t>
      </w: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ВВЕДЕНИЕ В ОБРАЗОВАТЕЛЬНУЮ ПРОГРАММУ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1.1 Вводное занятие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 час теории)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ТЕОРИЯ: Вводное занятие. Инструктаж по технике безопасности. План работы объединения, цели и задачи занятий. Правила поведения на занятиях.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2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. </w:t>
      </w: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ИСПОЛНИТЕЛЬСКОЕ ИСКУССТВО КАК ВИД МУЗЫКАЛЬНОЙ ДЕЯТЕЛЬНОСТИ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</w:t>
      </w:r>
      <w:r w:rsid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.1 </w:t>
      </w:r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Инструментальные фонограммы («</w:t>
      </w:r>
      <w:proofErr w:type="spellStart"/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минусовки</w:t>
      </w:r>
      <w:proofErr w:type="spellEnd"/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», «</w:t>
      </w:r>
      <w:proofErr w:type="spellStart"/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плэйбэки</w:t>
      </w:r>
      <w:proofErr w:type="spellEnd"/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»), их особенности и возможности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 час теории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ТЕОРИЯ: Раскрытие слова «фонограмма». Слушание видов фонограмм. Студийные и любительские фонограммы.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Прослушивание и разбор произведения, нотного текста на примерах плюсовых и минусовых программ.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2.</w:t>
      </w:r>
      <w:r w:rsidR="00FD3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 </w:t>
      </w:r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Приёмы работы с электрогитарой</w:t>
      </w:r>
    </w:p>
    <w:p w:rsidR="00FA7DDD" w:rsidRPr="00FA7DDD" w:rsidRDefault="00FD39EE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(1 час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практики)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</w:t>
      </w:r>
      <w:r w:rsidR="00FD39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CB041D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видами электрогитар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Отработка действий, навыков и нюансов, связанных с использование</w:t>
      </w:r>
      <w:r w:rsidR="00FD39EE">
        <w:rPr>
          <w:rFonts w:ascii="Times New Roman" w:eastAsia="Times New Roman" w:hAnsi="Times New Roman" w:cs="Times New Roman"/>
          <w:sz w:val="24"/>
          <w:szCs w:val="20"/>
          <w:lang w:eastAsia="ru-RU"/>
        </w:rPr>
        <w:t>м инструментов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2.</w:t>
      </w:r>
      <w:r w:rsid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 </w:t>
      </w:r>
      <w:r w:rsidR="00CB041D" w:rsidRPr="00CB04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Примеры и возможности ансамблевого исполнительства</w:t>
      </w:r>
    </w:p>
    <w:p w:rsidR="00FA7DDD" w:rsidRPr="00FA7DDD" w:rsidRDefault="00FD39EE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(1 час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практики)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: Знакомство с понятием «ансамбль», с типами ансамблей (вокальный, инструментальный, вокально-инструментальный). Раскрытие значи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мости солиста и аккомпанемента.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Начальное исполнение в ансамбле с применением ансамблевых нюансов. Прослушивание и разбор примеров профессиональных ансамблей, групп и оркестров. Разработка репертуара.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Тема 2.4 Правила охраны исполнительского аппарата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 час теории)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ТЕОРИЯ: Изучение и разбор разминочных гимнастических упражнений, влияющих на развитие исполнительского аппарата (моторика конечностей, выносливость, гибкость, координация) и качества 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звукоизвлечения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уберегающих от травм и надрывов.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Ставится задача использовать такие упражнения самостоятельно каждый день. Продолжительность и сложность зависит от возраста и уровня физического развития обучающегося.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2.5</w:t>
      </w:r>
      <w:r w:rsid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3009DE" w:rsidRP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Звукоизвлечение</w:t>
      </w:r>
      <w:proofErr w:type="spellEnd"/>
      <w:r w:rsidR="003009DE" w:rsidRP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Исполнение учебно-тренировочного материала</w:t>
      </w:r>
    </w:p>
    <w:p w:rsidR="00FA7DDD" w:rsidRPr="00FA7DDD" w:rsidRDefault="00FD39EE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68253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час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практики)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: Изучение особенностей исполнения на музыкальных инструментах. Знакомство со сценой, расстановка и постановка на ней. Подбор разв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ивающей музыкальной литературы.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над </w:t>
      </w:r>
      <w:proofErr w:type="spellStart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звукоизвлечением</w:t>
      </w:r>
      <w:proofErr w:type="spellEnd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чистотой интонирования. Изучение и исполнение </w:t>
      </w:r>
      <w:r w:rsidR="00FD39E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первых штрихов. Работа над ровностью звука.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2</w:t>
      </w:r>
      <w:r w:rsidR="00FD39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.6 </w:t>
      </w:r>
      <w:r w:rsidR="003009DE" w:rsidRP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Упражнения на развитие (слуха, ритма, музыкальной памяти)</w:t>
      </w:r>
    </w:p>
    <w:p w:rsidR="00FA7DDD" w:rsidRPr="00FA7DDD" w:rsidRDefault="00FD39EE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(1 час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практики) 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: Изучение определённых нач</w:t>
      </w:r>
      <w:r w:rsidR="00FD39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альных упражнений,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этюдов и элементарных не бол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ьших музыкальных произведений.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Исполнение начальных упражнений на постановку исполнительского аппарата.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3. ФОРМИРОВАНИЕ ИСПОЛНИТЕЛЬСКОГО АППАРАТА</w:t>
      </w:r>
    </w:p>
    <w:p w:rsidR="00FA7DDD" w:rsidRPr="00FA7DDD" w:rsidRDefault="00583FA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3.1 З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вукообразование</w:t>
      </w:r>
    </w:p>
    <w:p w:rsidR="00FA7DDD" w:rsidRPr="00FA7DDD" w:rsidRDefault="00583FA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(1 час теории, 1 час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практики)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ТЕОРИЯ:</w:t>
      </w: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Образование, звука, атака звука. Изучение начальных музыкальных штрихов.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</w:t>
      </w:r>
      <w:r w:rsidR="000565D2">
        <w:rPr>
          <w:rFonts w:ascii="Times New Roman" w:eastAsia="Times New Roman" w:hAnsi="Times New Roman" w:cs="Times New Roman"/>
          <w:sz w:val="24"/>
          <w:szCs w:val="20"/>
          <w:lang w:eastAsia="ru-RU"/>
        </w:rPr>
        <w:t>ТИКА: Исполнение упражнений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различных штрихах с правильной аппликатурой.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3.2 </w:t>
      </w:r>
      <w:r w:rsidR="003009DE" w:rsidRP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Работа с микрофоном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(1 час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практики)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: Правил</w:t>
      </w:r>
      <w:r w:rsidR="003009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работы с микрофоном, технические и исполнительские особенности.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Исполнение упражнений</w:t>
      </w:r>
      <w:r w:rsidR="003009DE">
        <w:rPr>
          <w:rFonts w:ascii="Times New Roman" w:eastAsia="Times New Roman" w:hAnsi="Times New Roman" w:cs="Times New Roman"/>
          <w:sz w:val="24"/>
          <w:szCs w:val="20"/>
          <w:lang w:eastAsia="ru-RU"/>
        </w:rPr>
        <w:t>, гамм и арпеджио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различных музыкальных нюансах (</w:t>
      </w:r>
      <w:proofErr w:type="spellStart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piano-forte</w:t>
      </w:r>
      <w:proofErr w:type="spellEnd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crescendo-diminuendo</w:t>
      </w:r>
      <w:proofErr w:type="spellEnd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3.3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="003009DE" w:rsidRPr="00B748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Работа вокального ансамбля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 час практики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)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и исполнение различных упражне</w:t>
      </w:r>
      <w:r w:rsidR="000565D2">
        <w:rPr>
          <w:rFonts w:ascii="Times New Roman" w:eastAsia="Times New Roman" w:hAnsi="Times New Roman" w:cs="Times New Roman"/>
          <w:sz w:val="24"/>
          <w:szCs w:val="20"/>
          <w:lang w:eastAsia="ru-RU"/>
        </w:rPr>
        <w:t>ний и комбинаций</w:t>
      </w:r>
      <w:r w:rsidR="003009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Многоголосье.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3.</w:t>
      </w:r>
      <w:r w:rsid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 </w:t>
      </w:r>
      <w:r w:rsidR="003009DE" w:rsidRPr="003009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Разминочные упражнения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 час теории, 1 час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практики)</w:t>
      </w:r>
    </w:p>
    <w:p w:rsidR="00FA7DDD" w:rsidRPr="00FA7DDD" w:rsidRDefault="003009DE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ТЕОРИЯ: Изучение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апликатуры</w:t>
      </w:r>
      <w:proofErr w:type="spellEnd"/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 Отработка разминочных упражнений. Исполнение упражнений в различных темпах в зависимости от физических данных и возраста обучаемого.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3.5 Исполнительские </w:t>
      </w:r>
      <w:r w:rsidR="000565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упражнения и </w:t>
      </w: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этюды</w:t>
      </w:r>
    </w:p>
    <w:p w:rsidR="00FA7DDD" w:rsidRP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( 1 час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практики)</w:t>
      </w:r>
    </w:p>
    <w:p w:rsidR="00FA7DDD" w:rsidRDefault="000565D2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: Изучение и разбор этюдов начального уровня. Подбор упражнений и этю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дов для индивидуальных занятий.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Обучение в процессе исполнения.</w:t>
      </w:r>
    </w:p>
    <w:p w:rsidR="00271CE0" w:rsidRPr="00FA7DDD" w:rsidRDefault="00271CE0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232C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4</w:t>
      </w:r>
      <w:r w:rsidR="00271C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67232C" w:rsidRPr="00B7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упражнения   (этюды, пьесы, композиции)</w:t>
      </w:r>
    </w:p>
    <w:p w:rsidR="00FA7DDD" w:rsidRPr="00FA7DDD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4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.1 </w:t>
      </w:r>
      <w:r w:rsidR="0067232C" w:rsidRPr="006723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Ритмические этюды</w:t>
      </w:r>
    </w:p>
    <w:p w:rsidR="00FA7DDD" w:rsidRPr="00FA7DDD" w:rsidRDefault="005C4081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 час теории, 2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часа практики)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67232C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этюдов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развития музыкального ритма и исполнительского аппарата.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67232C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Исполнение этюдов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4</w:t>
      </w:r>
      <w:r w:rsidR="00AA32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.2 </w:t>
      </w:r>
      <w:r w:rsidR="00AA3212" w:rsidRPr="00AA32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Постановка рук для струнных и ударных инструментов</w:t>
      </w:r>
    </w:p>
    <w:p w:rsidR="00FA7DDD" w:rsidRPr="00FA7DDD" w:rsidRDefault="005C4081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(1 час теории, 2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часа практики)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ТЕОРИЯ: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Изучение и разбор постановочных движений.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постановочных движений. Развитие мышечной памяти.</w:t>
      </w:r>
    </w:p>
    <w:p w:rsidR="00FA7DDD" w:rsidRPr="00FA7DDD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4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.3 </w:t>
      </w:r>
      <w:r w:rsidR="00B74887" w:rsidRPr="00B748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Постановка позиции</w:t>
      </w:r>
    </w:p>
    <w:p w:rsid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</w:t>
      </w:r>
      <w:r w:rsidR="005C408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1 час теории, 7 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часа практики)</w:t>
      </w:r>
    </w:p>
    <w:p w:rsidR="005C4081" w:rsidRPr="005C4081" w:rsidRDefault="005C4081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08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Изучение физической постановки тела.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</w:t>
      </w:r>
      <w:r w:rsidR="005C4081">
        <w:rPr>
          <w:rFonts w:ascii="Times New Roman" w:eastAsia="Times New Roman" w:hAnsi="Times New Roman" w:cs="Times New Roman"/>
          <w:sz w:val="24"/>
          <w:szCs w:val="20"/>
          <w:lang w:eastAsia="ru-RU"/>
        </w:rPr>
        <w:t>смотры концертов известных ансамблей и коллективов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подбор их позиций и расстановок для использования в учебном помещении, а в дальнейшем на концертных площадках.</w:t>
      </w:r>
    </w:p>
    <w:p w:rsidR="00FA7DDD" w:rsidRPr="00FA7DDD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 4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.4 Постановка в исполнении этюдов и упражнений</w:t>
      </w:r>
    </w:p>
    <w:p w:rsidR="00FA7DDD" w:rsidRDefault="005C4081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(3 часа теории, 8  часов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практики)</w:t>
      </w:r>
    </w:p>
    <w:p w:rsidR="005C4081" w:rsidRPr="005C4081" w:rsidRDefault="005C4081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ТЕОРИЯ: Изучение нотного материала. 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 В процессе исполнения анализируется правильность постановки и аппликатуры, что позволяет заниматься более плодотворно на индивидуальном уровне.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5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РАБОТА НАД РЕПЕРТУАРОМ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(12 часов практики)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Разбор репертуара, подобранного за год.</w:t>
      </w:r>
      <w:r w:rsidR="005C40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Изучение партий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, анализ и отработка нюансов.</w:t>
      </w:r>
    </w:p>
    <w:p w:rsidR="00FA7DDD" w:rsidRP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CF58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6</w:t>
      </w:r>
      <w:r w:rsidR="00B748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B74887" w:rsidRPr="00B748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Репетиционная работа. Концертная деятельность (подготовка к конкурсам, фестивалям, культурным акциям, праздничным выступлениям)</w:t>
      </w:r>
    </w:p>
    <w:p w:rsidR="00FA7DDD" w:rsidRPr="00FA7DDD" w:rsidRDefault="00B74887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(63</w:t>
      </w:r>
      <w:r w:rsidR="00294E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час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</w:t>
      </w:r>
      <w:r w:rsidR="00294E1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FA7DDD"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практики)</w:t>
      </w:r>
    </w:p>
    <w:p w:rsidR="00FA7DDD" w:rsidRDefault="00FA7DDD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ПРАКТИКА: Репетиции концертной программы. Р</w:t>
      </w:r>
      <w:r w:rsidR="005C4081">
        <w:rPr>
          <w:rFonts w:ascii="Times New Roman" w:eastAsia="Times New Roman" w:hAnsi="Times New Roman" w:cs="Times New Roman"/>
          <w:sz w:val="24"/>
          <w:szCs w:val="20"/>
          <w:lang w:eastAsia="ru-RU"/>
        </w:rPr>
        <w:t>абота по группам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Подбор сценического имиджа для определенных произведений и выступлений. Работа над ошибками.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271CE0" w:rsidRPr="00FA7DDD" w:rsidRDefault="00271CE0" w:rsidP="00FA7D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68253E" w:rsidRDefault="00FA7DDD" w:rsidP="00FA7D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6825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1.4</w:t>
      </w:r>
      <w:r w:rsidRPr="0068253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6825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Планируемые результаты</w:t>
      </w:r>
    </w:p>
    <w:p w:rsidR="00FA7DDD" w:rsidRPr="00FA7DDD" w:rsidRDefault="00FA7DDD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результате обучения в объединении в течение полного учебного года предполагается, что обучающиеся получат нижеизложенные основные знания и умения.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Обучающиеся должны знать:</w:t>
      </w:r>
    </w:p>
    <w:p w:rsidR="00FA7DDD" w:rsidRPr="00FA7DDD" w:rsidRDefault="00FA7DDD" w:rsidP="0031761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специфику исполнительского искусства; </w:t>
      </w:r>
    </w:p>
    <w:p w:rsidR="00FA7DDD" w:rsidRPr="00FA7DDD" w:rsidRDefault="00FA7DDD" w:rsidP="0031761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начальную музыкальную грамоту; </w:t>
      </w:r>
    </w:p>
    <w:p w:rsidR="00FA7DDD" w:rsidRPr="00FA7DDD" w:rsidRDefault="00FA7DDD" w:rsidP="0031761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исполнительского аппарата, инструментария, аппаратуры;</w:t>
      </w:r>
    </w:p>
    <w:p w:rsidR="00FA7DDD" w:rsidRPr="00FA7DDD" w:rsidRDefault="00FA7DDD" w:rsidP="0031761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понятия «аппликатура», «интонация», «артикуляция», «координация», «мышечная память».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Обучающиеся должны уметь:</w:t>
      </w:r>
    </w:p>
    <w:p w:rsidR="00FA7DDD" w:rsidRPr="00FA7DDD" w:rsidRDefault="00FA7DDD" w:rsidP="0031761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исполнять произв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едения ритмически ровно,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применять музыкальные штрихи, нюансы, динамические оттенки;</w:t>
      </w:r>
    </w:p>
    <w:p w:rsidR="00FA7DDD" w:rsidRPr="00FA7DDD" w:rsidRDefault="00FA7DDD" w:rsidP="0031761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процессе исполнения выражать чувства и эмоции, присущие музыкальному произведению или номеру;</w:t>
      </w:r>
    </w:p>
    <w:p w:rsidR="00FA7DDD" w:rsidRDefault="00FA7DDD" w:rsidP="0031761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анализировать музыкальное произведение с помощью педагога и самостоятельно.</w:t>
      </w:r>
    </w:p>
    <w:p w:rsidR="00BB649D" w:rsidRPr="00FA7DDD" w:rsidRDefault="00BB649D" w:rsidP="00BB649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предметные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предметные результаты, которые приобретут обучающиеся по итогам освоения программы.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Личностные результаты:</w:t>
      </w:r>
    </w:p>
    <w:p w:rsidR="00FA7DDD" w:rsidRPr="00FA7DDD" w:rsidRDefault="00FA7DDD" w:rsidP="003176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 устойчивого понимания основ нравственного поведения и культуры общения, развитие таких позитивных качеств, как доброта, взаимопонимание, терпимость по отношению к окружающим;</w:t>
      </w:r>
    </w:p>
    <w:p w:rsidR="00FA7DDD" w:rsidRPr="00FA7DDD" w:rsidRDefault="00FA7DDD" w:rsidP="003176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навыков работы в команде и умения проявлять уважительное отношение ко всем членам коллектива при осуществлении совместной творческой деятельности;</w:t>
      </w:r>
    </w:p>
    <w:p w:rsidR="00FA7DDD" w:rsidRPr="00FA7DDD" w:rsidRDefault="00FA7DDD" w:rsidP="0031761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умения оценивать разноплановые жизненные ситуации с точки зрения общепринятых норм и ценностей.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Метапредметные</w:t>
      </w:r>
      <w:proofErr w:type="spellEnd"/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результаты:</w:t>
      </w:r>
    </w:p>
    <w:p w:rsidR="00FA7DDD" w:rsidRPr="00FA7DDD" w:rsidRDefault="00FA7DDD" w:rsidP="003176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развитие навыков успешного общения и взаимодействия со сверстниками, основанных на принципах взаимоуважения и взаимопомощи, дружбы и толерантности;</w:t>
      </w:r>
    </w:p>
    <w:p w:rsidR="00FA7DDD" w:rsidRPr="00FA7DDD" w:rsidRDefault="00FA7DDD" w:rsidP="0031761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умения определять наиболее эффективные способы достижения результата в исполнительской и творческой деятельности.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Предметные результаты:</w:t>
      </w:r>
    </w:p>
    <w:p w:rsidR="00FA7DDD" w:rsidRPr="00FA7DDD" w:rsidRDefault="00FA7DDD" w:rsidP="003176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знания музыкальной грамоты и элементарной теории музыки, видов инструментальной деятельности и инструментального исполнительства;</w:t>
      </w:r>
    </w:p>
    <w:p w:rsidR="00FA7DDD" w:rsidRDefault="00FA7DDD" w:rsidP="0031761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получение навыков правильного подбора аппликатуры, проведения анализа произведения, построения музыкальной фразировки, контроля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 </w:t>
      </w:r>
      <w:proofErr w:type="gramStart"/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метро-ритмом</w:t>
      </w:r>
      <w:proofErr w:type="gramEnd"/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различных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темпах, музыкальной игры отдельных свя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зок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 фраз из произведений без сопровождения, непринуждённой музыкально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>й игры в различных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темпах, штрихах, нюансах и динамике.</w:t>
      </w:r>
    </w:p>
    <w:p w:rsidR="00BB649D" w:rsidRPr="00FA7DDD" w:rsidRDefault="00BB649D" w:rsidP="00BB64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№ 2. «Комплекс организационно-педагогических условий»</w:t>
      </w:r>
    </w:p>
    <w:p w:rsidR="00FA7DDD" w:rsidRPr="00FA7DDD" w:rsidRDefault="00FA7DDD" w:rsidP="00FA7DD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 Условия реализации программы</w:t>
      </w:r>
    </w:p>
    <w:p w:rsidR="00FA7DDD" w:rsidRPr="00FA7DDD" w:rsidRDefault="00FA7DDD" w:rsidP="00FA7D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2.1.1 Материально-техническое обеспечение программы</w:t>
      </w:r>
    </w:p>
    <w:p w:rsidR="00FA7DDD" w:rsidRPr="00FA7DDD" w:rsidRDefault="00FA7DDD" w:rsidP="00FA7D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Оборудование:</w:t>
      </w:r>
    </w:p>
    <w:p w:rsidR="00FA7DDD" w:rsidRPr="00FA7DDD" w:rsidRDefault="00FA7DDD" w:rsidP="003176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учебный репетиционный класс, соответствующий санитарно-гигиеническим и противопожарным требованиям; </w:t>
      </w:r>
    </w:p>
    <w:p w:rsidR="00FA7DDD" w:rsidRPr="00FA7DDD" w:rsidRDefault="00FA7DDD" w:rsidP="003176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ноутбук;</w:t>
      </w:r>
    </w:p>
    <w:p w:rsidR="00FA7DDD" w:rsidRPr="00FA7DDD" w:rsidRDefault="00FA7DDD" w:rsidP="003176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му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>зыкальные инструменты и девайсы к ним (</w:t>
      </w:r>
      <w:r w:rsidR="00B74887">
        <w:rPr>
          <w:rFonts w:ascii="Times New Roman" w:eastAsia="Times New Roman" w:hAnsi="Times New Roman" w:cs="Times New Roman"/>
          <w:sz w:val="24"/>
          <w:szCs w:val="20"/>
          <w:lang w:eastAsia="ru-RU"/>
        </w:rPr>
        <w:t>акустические и электрогитары, клавишные и ударные инструменты</w:t>
      </w:r>
      <w:proofErr w:type="gramStart"/>
      <w:r w:rsidR="00B748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proofErr w:type="gram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A7DDD" w:rsidRPr="00FA7DDD" w:rsidRDefault="00FA7DDD" w:rsidP="003176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звуковое оборудование и комплектующие;</w:t>
      </w:r>
    </w:p>
    <w:p w:rsidR="00FA7DDD" w:rsidRPr="00FA7DDD" w:rsidRDefault="00FA7DDD" w:rsidP="003176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учебная мебель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Информационное обеспечение:</w:t>
      </w:r>
    </w:p>
    <w:p w:rsidR="00FA7DDD" w:rsidRPr="00FA7DDD" w:rsidRDefault="00FA7DDD" w:rsidP="003176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учебная литература;</w:t>
      </w:r>
    </w:p>
    <w:p w:rsidR="00FA7DDD" w:rsidRPr="00FA7DDD" w:rsidRDefault="00FA7DDD" w:rsidP="003176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папка с разработками теоретических материалов по темам программы;</w:t>
      </w:r>
    </w:p>
    <w:p w:rsidR="00FA7DDD" w:rsidRPr="00FA7DDD" w:rsidRDefault="00FA7DDD" w:rsidP="003176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наглядные обучающие пособия;</w:t>
      </w:r>
    </w:p>
    <w:p w:rsidR="00FA7DDD" w:rsidRPr="00FA7DDD" w:rsidRDefault="00FA7DDD" w:rsidP="003176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интернет.</w:t>
      </w:r>
    </w:p>
    <w:p w:rsidR="00FA7DDD" w:rsidRPr="00FA7DDD" w:rsidRDefault="00FA7DDD" w:rsidP="00FA7D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Кадровое обеспечение:</w:t>
      </w:r>
    </w:p>
    <w:p w:rsidR="00FA7DDD" w:rsidRPr="00FA7DDD" w:rsidRDefault="00FA7DDD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 дополнительного образования Гавриков Андрей Вячесл</w:t>
      </w:r>
      <w:r w:rsidR="00B74887">
        <w:rPr>
          <w:rFonts w:ascii="Times New Roman" w:eastAsia="Times New Roman" w:hAnsi="Times New Roman" w:cs="Times New Roman"/>
          <w:sz w:val="24"/>
          <w:szCs w:val="20"/>
          <w:lang w:eastAsia="ru-RU"/>
        </w:rPr>
        <w:t>авович. Педагогический стаж – 15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лет. </w:t>
      </w:r>
      <w:r w:rsidR="00B74887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Общий стаж – 22</w:t>
      </w:r>
      <w:r w:rsidR="00624B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="00B7488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2.1.2 Методическое обеспечение программы </w:t>
      </w: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Учебно-методические пособия по обуч</w:t>
      </w:r>
      <w:r w:rsidR="0068253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ению игры на ударных инструментах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:</w:t>
      </w:r>
    </w:p>
    <w:p w:rsidR="00FA7DDD" w:rsidRPr="00E73555" w:rsidRDefault="00FA7DDD" w:rsidP="0031761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Вахромеев В. «Элементарная теория музыки» – М.: Музыка, 2000;</w:t>
      </w:r>
    </w:p>
    <w:p w:rsidR="00FA7DDD" w:rsidRPr="00FA7DDD" w:rsidRDefault="00FA7DDD" w:rsidP="0031761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Макиевский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 «Техника игры на ударной установке» (2 части) - Киев, 1989;</w:t>
      </w:r>
    </w:p>
    <w:p w:rsidR="00FA7DDD" w:rsidRPr="00E73555" w:rsidRDefault="00FA7DDD" w:rsidP="0031761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Кизант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«Техника игры на ударных инструментах» - Киев, 1986;</w:t>
      </w:r>
    </w:p>
    <w:p w:rsidR="00FA7DDD" w:rsidRPr="00E73555" w:rsidRDefault="00FA7DDD" w:rsidP="0031761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Юдина Е. «Первые уроки музыки и творчества» - М.: Аквариум,2007;</w:t>
      </w:r>
    </w:p>
    <w:p w:rsidR="00FA7DDD" w:rsidRPr="00FA7DDD" w:rsidRDefault="00FA7DDD" w:rsidP="0031761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видеотека концертных выступлений лучши</w:t>
      </w:r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 отечественных и зарубежных ансамблей барабанщиков и </w:t>
      </w:r>
      <w:proofErr w:type="spellStart"/>
      <w:r w:rsidR="00E73555">
        <w:rPr>
          <w:rFonts w:ascii="Times New Roman" w:eastAsia="Times New Roman" w:hAnsi="Times New Roman" w:cs="Times New Roman"/>
          <w:sz w:val="24"/>
          <w:szCs w:val="20"/>
          <w:lang w:eastAsia="ru-RU"/>
        </w:rPr>
        <w:t>мажореток</w:t>
      </w:r>
      <w:proofErr w:type="spellEnd"/>
      <w:r w:rsidR="006A23E6" w:rsidRP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A7DDD" w:rsidRPr="00FA7DDD" w:rsidRDefault="00FA7DDD" w:rsidP="0031761C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наглядные пособия: плакаты, схемы.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Дидактические материалы:</w:t>
      </w:r>
    </w:p>
    <w:p w:rsidR="00FA7DDD" w:rsidRPr="00FA7DDD" w:rsidRDefault="00FA7DDD" w:rsidP="0031761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раздаточные материалы;</w:t>
      </w:r>
    </w:p>
    <w:p w:rsidR="00FA7DDD" w:rsidRPr="00FA7DDD" w:rsidRDefault="00FA7DDD" w:rsidP="0031761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схемы;</w:t>
      </w:r>
    </w:p>
    <w:p w:rsidR="00FA7DDD" w:rsidRPr="00FA7DDD" w:rsidRDefault="00FA7DDD" w:rsidP="0031761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видеозаписи исполнительских номеров;</w:t>
      </w:r>
    </w:p>
    <w:p w:rsidR="00FA7DDD" w:rsidRPr="00FA7DDD" w:rsidRDefault="00FA7DDD" w:rsidP="0031761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вспомогательная литература;</w:t>
      </w:r>
    </w:p>
    <w:p w:rsidR="00FA7DDD" w:rsidRPr="00FA7DDD" w:rsidRDefault="00FA7DDD" w:rsidP="0031761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FA7DD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апка с разработками теоретических материалов по темам программы.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8D2E39" w:rsidP="008D2E39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Раздаточный материал:</w:t>
      </w:r>
    </w:p>
    <w:p w:rsidR="00FA7DDD" w:rsidRPr="00FA7DDD" w:rsidRDefault="00FA7DDD" w:rsidP="0031761C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нотный материал;</w:t>
      </w:r>
    </w:p>
    <w:p w:rsidR="00FA7DDD" w:rsidRPr="00FA7DDD" w:rsidRDefault="00FA7DDD" w:rsidP="0031761C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и конструкт</w:t>
      </w:r>
      <w:r w:rsidR="008D2E39">
        <w:rPr>
          <w:rFonts w:ascii="Times New Roman" w:eastAsia="Times New Roman" w:hAnsi="Times New Roman" w:cs="Times New Roman"/>
          <w:sz w:val="24"/>
          <w:szCs w:val="20"/>
          <w:lang w:eastAsia="ru-RU"/>
        </w:rPr>
        <w:t>ивные особенности ударных инструментов</w:t>
      </w:r>
      <w:r w:rsidR="006A23E6" w:rsidRP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A7DDD" w:rsidRPr="00FA7DDD" w:rsidRDefault="00FA7DDD" w:rsidP="0031761C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памятки с методическими указаниями и советами по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развитию техники игры на инструментах;</w:t>
      </w:r>
    </w:p>
    <w:p w:rsidR="00FA7DDD" w:rsidRPr="00FA7DDD" w:rsidRDefault="00FA7DDD" w:rsidP="0031761C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памятка по музыкальной терминологии;</w:t>
      </w:r>
    </w:p>
    <w:p w:rsidR="00FA7DDD" w:rsidRPr="00FA7DDD" w:rsidRDefault="00FA7DDD" w:rsidP="0031761C">
      <w:pPr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нотный мате</w:t>
      </w:r>
      <w:r w:rsidR="008D2E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риал: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упражнения, этюды, произведения популярных</w:t>
      </w: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компози</w:t>
      </w:r>
      <w:r w:rsidR="008D2E39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торов, авторские обработки пьес и номеров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8D2E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A7DDD" w:rsidRPr="00FA7DDD" w:rsidRDefault="00FA7DDD" w:rsidP="00FA7D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2.2 Формы аттестации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Формы отслеживания и фиксации образовательных результатов:</w:t>
      </w:r>
    </w:p>
    <w:p w:rsidR="00FA7DDD" w:rsidRPr="00FA7DDD" w:rsidRDefault="00FA7DDD" w:rsidP="0031761C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мониторинг обучающихся;</w:t>
      </w:r>
    </w:p>
    <w:p w:rsidR="00FA7DDD" w:rsidRPr="00FA7DDD" w:rsidRDefault="00FA7DDD" w:rsidP="0031761C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фото и видео;</w:t>
      </w:r>
    </w:p>
    <w:p w:rsidR="00FA7DDD" w:rsidRPr="00FA7DDD" w:rsidRDefault="00FA7DDD" w:rsidP="0031761C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журнал посещаемости.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Формы предъявления и демонстрации образовательных результатов:</w:t>
      </w:r>
    </w:p>
    <w:p w:rsidR="00FA7DDD" w:rsidRPr="00FA7DDD" w:rsidRDefault="00FA7DDD" w:rsidP="0031761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фестивали, конкурсы, концерты;</w:t>
      </w:r>
    </w:p>
    <w:p w:rsidR="00FA7DDD" w:rsidRPr="00FA7DDD" w:rsidRDefault="00FA7DDD" w:rsidP="0031761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открытые занятия;</w:t>
      </w:r>
    </w:p>
    <w:p w:rsidR="00FA7DDD" w:rsidRPr="00FA7DDD" w:rsidRDefault="00FA7DDD" w:rsidP="0031761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отчётные концерты;</w:t>
      </w:r>
    </w:p>
    <w:p w:rsidR="00FA7DDD" w:rsidRPr="00FA7DDD" w:rsidRDefault="00FA7DDD" w:rsidP="0031761C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мастер-классы. 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2.3 Методические материалы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Методы обучения: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целям.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7229"/>
      </w:tblGrid>
      <w:tr w:rsidR="00FA7DDD" w:rsidRPr="00FA7DDD" w:rsidTr="00BC18D8">
        <w:tc>
          <w:tcPr>
            <w:tcW w:w="3120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Методы</w:t>
            </w:r>
          </w:p>
        </w:tc>
        <w:tc>
          <w:tcPr>
            <w:tcW w:w="7229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Приёмы</w:t>
            </w:r>
          </w:p>
        </w:tc>
      </w:tr>
      <w:tr w:rsidR="00FA7DDD" w:rsidRPr="00FA7DDD" w:rsidTr="00BC18D8">
        <w:tc>
          <w:tcPr>
            <w:tcW w:w="3120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Наглядно-слуховой</w:t>
            </w:r>
          </w:p>
        </w:tc>
        <w:tc>
          <w:tcPr>
            <w:tcW w:w="7229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произведений педагогом, просмотр аудиоматериалов</w:t>
            </w:r>
          </w:p>
        </w:tc>
      </w:tr>
      <w:tr w:rsidR="00FA7DDD" w:rsidRPr="00FA7DDD" w:rsidTr="00BC18D8">
        <w:tc>
          <w:tcPr>
            <w:tcW w:w="3120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Наглядно-зрительный</w:t>
            </w:r>
          </w:p>
        </w:tc>
        <w:tc>
          <w:tcPr>
            <w:tcW w:w="7229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 исполнительских номеров, отдельных элементов движений</w:t>
            </w:r>
          </w:p>
        </w:tc>
      </w:tr>
      <w:tr w:rsidR="00FA7DDD" w:rsidRPr="00FA7DDD" w:rsidTr="00BC18D8">
        <w:tc>
          <w:tcPr>
            <w:tcW w:w="3120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Словесный</w:t>
            </w:r>
          </w:p>
        </w:tc>
        <w:tc>
          <w:tcPr>
            <w:tcW w:w="7229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Образный рассказ о новом номере, постановке, выступлении</w:t>
            </w:r>
          </w:p>
        </w:tc>
      </w:tr>
      <w:tr w:rsidR="00FA7DDD" w:rsidRPr="00FA7DDD" w:rsidTr="00BC18D8">
        <w:tc>
          <w:tcPr>
            <w:tcW w:w="3120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упражнений</w:t>
            </w:r>
          </w:p>
        </w:tc>
        <w:tc>
          <w:tcPr>
            <w:tcW w:w="7229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Многократное повторение. Применяется не только при усвоении музыкально-ритмических навыков, но и при самостоятельных действиях и выполнении обучающимися творческих заданий</w:t>
            </w:r>
          </w:p>
        </w:tc>
      </w:tr>
      <w:tr w:rsidR="00FA7DDD" w:rsidRPr="00FA7DDD" w:rsidTr="00BC18D8">
        <w:tc>
          <w:tcPr>
            <w:tcW w:w="3120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</w:t>
            </w:r>
            <w:r w:rsidR="006A23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о-</w:t>
            </w: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поисковый</w:t>
            </w:r>
          </w:p>
        </w:tc>
        <w:tc>
          <w:tcPr>
            <w:tcW w:w="7229" w:type="dxa"/>
          </w:tcPr>
          <w:p w:rsidR="00FA7DDD" w:rsidRPr="00FA7DDD" w:rsidRDefault="00FA7DDD" w:rsidP="00FA7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Решение проблемных задач с помощью педагога. Даёт возможность обучающимся искать различные варианты игры при исполнении музыкального произведения самостоятельно, а не только по показу педагога </w:t>
            </w:r>
          </w:p>
        </w:tc>
      </w:tr>
    </w:tbl>
    <w:p w:rsidR="0031761C" w:rsidRDefault="0031761C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2.4 Календарно-тематический план </w:t>
      </w:r>
    </w:p>
    <w:p w:rsidR="005730BB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1560"/>
        <w:gridCol w:w="708"/>
        <w:gridCol w:w="1418"/>
        <w:gridCol w:w="1276"/>
        <w:gridCol w:w="1275"/>
        <w:gridCol w:w="1276"/>
        <w:gridCol w:w="1276"/>
      </w:tblGrid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Вид и форма мониторинга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(предметные по каждому занятию)</w:t>
            </w:r>
          </w:p>
        </w:tc>
      </w:tr>
      <w:tr w:rsidR="0031761C" w:rsidRPr="0031761C" w:rsidTr="0031761C">
        <w:trPr>
          <w:cantSplit/>
          <w:trHeight w:val="510"/>
        </w:trPr>
        <w:tc>
          <w:tcPr>
            <w:tcW w:w="568" w:type="dxa"/>
          </w:tcPr>
          <w:p w:rsidR="0031761C" w:rsidRPr="0031761C" w:rsidRDefault="0031761C" w:rsidP="00624B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8"/>
          </w:tcPr>
          <w:p w:rsidR="0031761C" w:rsidRPr="0031761C" w:rsidRDefault="0031761C" w:rsidP="0031761C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занятиях. Вводное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Инструкции, пособия.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музыкального материала. 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Фонограммы  песен.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умением анализировать муз. Материал.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Пособие Элементарной Теории Музыки.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нотную грамоту. 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Пособие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Понимать нотную грамоту.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Пособие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Понимать нотную грамоту.</w:t>
            </w:r>
          </w:p>
        </w:tc>
      </w:tr>
      <w:tr w:rsidR="0031761C" w:rsidRPr="0031761C" w:rsidTr="0031761C">
        <w:trPr>
          <w:cantSplit/>
          <w:trHeight w:val="1296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560" w:type="dxa"/>
          </w:tcPr>
          <w:p w:rsidR="0031761C" w:rsidRPr="0031761C" w:rsidRDefault="009C4357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постановку голоса</w:t>
            </w:r>
            <w:r w:rsidR="00D31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9C4357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Понимать нотную грамоту.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упражнений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упражнений.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упражнений.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560" w:type="dxa"/>
          </w:tcPr>
          <w:p w:rsidR="0031761C" w:rsidRPr="0031761C" w:rsidRDefault="009C4357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постановку голоса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нот и упражнений.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нот и упражнений.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нот и упражнений.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упражнений.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Ознакомление с гаммами и тональностями.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тональностей и гамм.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ЭТМ.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композиции.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Мелодический 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Тональный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Инструментальный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Вокальный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гамм и арпеджио.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ЭТМ и Сольфеджио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музыкальной грамотой и интонацией.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материал, нотная литература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 и музыкальной грамотой.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Аудио, видео, музыкальный материал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сольфеджио.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слуховым анализом, интонацией.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Игра на малом барабане.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Игра на том-томах.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ритм и соло гитаре. (Ансамбль) 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  <w:trHeight w:val="1747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этюдов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tabs>
                <w:tab w:val="center" w:pos="1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ритмической основы произведений.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Интерпретация триолей.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дуолей</w:t>
            </w:r>
            <w:proofErr w:type="spellEnd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квартолей</w:t>
            </w:r>
            <w:proofErr w:type="spellEnd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квинтолей</w:t>
            </w:r>
            <w:proofErr w:type="spellEnd"/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секстолей</w:t>
            </w:r>
            <w:proofErr w:type="spellEnd"/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  <w:proofErr w:type="spell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септолей</w:t>
            </w:r>
            <w:proofErr w:type="spellEnd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Зачетный контрольный урок.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Школа игры на ударных инструментах. Сборники этюдов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азами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аппликатуры.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аппликатуры 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аппаратом.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ЭТМ.</w:t>
            </w:r>
          </w:p>
        </w:tc>
      </w:tr>
      <w:tr w:rsidR="0031761C" w:rsidRPr="0031761C" w:rsidTr="0031761C">
        <w:trPr>
          <w:cantSplit/>
          <w:trHeight w:val="1295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композиции.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музыкальный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анализом муз. произведения. Исполнительской виртуозностью.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музыкальный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партий композиции.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музыкальный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исполнения и инструментального разбора.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гаммы.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ЭТМ и Сольфеджио.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музыкальным слухом и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гаммы</w:t>
            </w:r>
            <w:proofErr w:type="gram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1A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31A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D31AA2">
              <w:rPr>
                <w:rFonts w:ascii="Times New Roman" w:hAnsi="Times New Roman" w:cs="Times New Roman"/>
                <w:sz w:val="24"/>
                <w:szCs w:val="24"/>
              </w:rPr>
              <w:t>трихи)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ЭТМ и Сольфеджио.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музыкальным слухом и ЭТМ.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«рифов» в рок музыке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Видео школа. Нотная литература.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 технологией.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ЭТМ. Методическое обеспечение.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ЭТМ, навыками исполнения и разбора произведений.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«рифов» в рок музыки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(Ансамбль)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этюдов и пьес.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60" w:type="dxa"/>
          </w:tcPr>
          <w:p w:rsidR="0031761C" w:rsidRPr="0031761C" w:rsidRDefault="00D31AA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Гармоническое и </w:t>
            </w:r>
            <w:r w:rsidR="00B74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итмическое построение.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этюдов и пьес.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B74887">
              <w:rPr>
                <w:rFonts w:ascii="Times New Roman" w:hAnsi="Times New Roman" w:cs="Times New Roman"/>
                <w:sz w:val="24"/>
                <w:szCs w:val="24"/>
              </w:rPr>
              <w:t>ра на бас гитаре и ударной установке.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этюдов и пьес. 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Постановка многоголосья.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Инструментальный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  <w:trHeight w:val="868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эстрадных ритмов.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пьес и упражнений. Видео школы.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Исполнений эстрадных ритмов</w:t>
            </w:r>
            <w:r w:rsidR="00D31AA2">
              <w:rPr>
                <w:rFonts w:ascii="Times New Roman" w:hAnsi="Times New Roman" w:cs="Times New Roman"/>
                <w:sz w:val="24"/>
                <w:szCs w:val="24"/>
              </w:rPr>
              <w:t xml:space="preserve"> и гармоний</w:t>
            </w: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пьес и упражнений. Видео школы.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60" w:type="dxa"/>
          </w:tcPr>
          <w:p w:rsidR="00D31AA2" w:rsidRPr="0031761C" w:rsidRDefault="00D31AA2" w:rsidP="00D3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Исполнений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 эстрадных ритмов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гармоний</w:t>
            </w:r>
            <w:r w:rsidR="0031761C"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(Ансамбль)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пьес и упражнений. Видео школы.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Владеть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Теоритическое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ЭТМ, сборники сольфеджио.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Знание теории музыки.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тональности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 Анализом произведения.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арпеджио. Ми минор.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ЭТМ, голосом и слухом.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Музыкальный анализ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 Анализом произведения.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Инструментальный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 Анализом произведения.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Разбор тональности ля минор.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ЭТМ, голосом и слухом.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Арпеджио в тональности ля минор.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ЭТМ, голосом и слухом.</w:t>
            </w:r>
          </w:p>
        </w:tc>
      </w:tr>
      <w:tr w:rsidR="0031761C" w:rsidRPr="0031761C" w:rsidTr="0031761C">
        <w:trPr>
          <w:cantSplit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470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Разложение голосов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ЭТМ, голосом и слухом.</w:t>
            </w:r>
          </w:p>
        </w:tc>
      </w:tr>
      <w:tr w:rsidR="0031761C" w:rsidRPr="0031761C" w:rsidTr="0031761C">
        <w:trPr>
          <w:cantSplit/>
          <w:trHeight w:val="562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Разбор гитарных партий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Школы и пособия по игре на гитаре.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684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46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и сборники ЭТМ и сольфеджио.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D31AA2">
              <w:rPr>
                <w:rFonts w:ascii="Times New Roman" w:hAnsi="Times New Roman" w:cs="Times New Roman"/>
                <w:sz w:val="24"/>
                <w:szCs w:val="24"/>
              </w:rPr>
              <w:t xml:space="preserve">чение гимнастических упражнений, </w:t>
            </w:r>
            <w:proofErr w:type="gramStart"/>
            <w:r w:rsidR="00D31A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D3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1A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="00D31AA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исполнительского аппарата.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и видео школы.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Развитие игрового аппарата.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Исполнение этюдов. 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этюдов. 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хроматических гамм</w:t>
            </w:r>
            <w:r w:rsidR="00D31AA2">
              <w:rPr>
                <w:rFonts w:ascii="Times New Roman" w:hAnsi="Times New Roman" w:cs="Times New Roman"/>
                <w:sz w:val="24"/>
                <w:szCs w:val="24"/>
              </w:rPr>
              <w:t>. На струнных</w:t>
            </w: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 инстр</w:t>
            </w:r>
            <w:r w:rsidR="00D31AA2">
              <w:rPr>
                <w:rFonts w:ascii="Times New Roman" w:hAnsi="Times New Roman" w:cs="Times New Roman"/>
                <w:sz w:val="24"/>
                <w:szCs w:val="24"/>
              </w:rPr>
              <w:t>ументах</w:t>
            </w: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Сборники этюдов.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техникой исполнения.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Изучение латинских ритмов.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и сборники.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Исполнение гамм в штрихах.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и сборники.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Исполнение гамм в штрихах.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и сборники.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звуко-извлечением</w:t>
            </w:r>
            <w:proofErr w:type="spellEnd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и сборники.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звуко-извлечением</w:t>
            </w:r>
            <w:proofErr w:type="spellEnd"/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и сборники.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ЭТМ, голосом и слухом.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Разбор и анализ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 Пособия ЭТМ.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ЭТМ и анализом.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Голосовой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Инструментальный разбор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Разложение голосов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 Сборники сольфеджио.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Разбор гитарных партий произведения.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 Гитарные школы.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пройденных произведений.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т/п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Анализ пройденных произведений.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 И анализом произведений.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2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процесс. Разбор произведений.</w:t>
            </w:r>
          </w:p>
        </w:tc>
        <w:tc>
          <w:tcPr>
            <w:tcW w:w="708" w:type="dxa"/>
          </w:tcPr>
          <w:p w:rsidR="0031761C" w:rsidRPr="0031761C" w:rsidRDefault="0031761C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Занятие репетиция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 Нотная литература.</w:t>
            </w:r>
          </w:p>
        </w:tc>
        <w:tc>
          <w:tcPr>
            <w:tcW w:w="1276" w:type="dxa"/>
          </w:tcPr>
          <w:p w:rsidR="0031761C" w:rsidRPr="0031761C" w:rsidRDefault="0031761C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Владение исполнительским мастерством. И анализом произведений.</w:t>
            </w:r>
          </w:p>
        </w:tc>
      </w:tr>
      <w:tr w:rsidR="0031761C" w:rsidRPr="0031761C" w:rsidTr="0031761C">
        <w:trPr>
          <w:cantSplit/>
          <w:trHeight w:val="31"/>
        </w:trPr>
        <w:tc>
          <w:tcPr>
            <w:tcW w:w="568" w:type="dxa"/>
          </w:tcPr>
          <w:p w:rsidR="0031761C" w:rsidRPr="0031761C" w:rsidRDefault="0031761C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60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708" w:type="dxa"/>
          </w:tcPr>
          <w:p w:rsidR="0031761C" w:rsidRPr="0031761C" w:rsidRDefault="006E7072" w:rsidP="00624B6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276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наблюдение</w:t>
            </w:r>
          </w:p>
        </w:tc>
        <w:tc>
          <w:tcPr>
            <w:tcW w:w="1276" w:type="dxa"/>
          </w:tcPr>
          <w:p w:rsidR="0031761C" w:rsidRPr="0031761C" w:rsidRDefault="006E7072" w:rsidP="0062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72">
              <w:rPr>
                <w:rFonts w:ascii="Times New Roman" w:hAnsi="Times New Roman" w:cs="Times New Roman"/>
                <w:sz w:val="24"/>
                <w:szCs w:val="24"/>
              </w:rPr>
              <w:t>Аудио и видео материалы. Нотная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Техническая документация.</w:t>
            </w:r>
          </w:p>
        </w:tc>
        <w:tc>
          <w:tcPr>
            <w:tcW w:w="1276" w:type="dxa"/>
          </w:tcPr>
          <w:p w:rsidR="0031761C" w:rsidRPr="0031761C" w:rsidRDefault="006E7072" w:rsidP="00624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7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2B7646">
              <w:rPr>
                <w:rFonts w:ascii="Times New Roman" w:hAnsi="Times New Roman" w:cs="Times New Roman"/>
                <w:sz w:val="24"/>
                <w:szCs w:val="24"/>
              </w:rPr>
              <w:t>исполнительским мастерством  и</w:t>
            </w:r>
            <w:r w:rsidRPr="006E7072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аппаратурой и инструментарием. </w:t>
            </w:r>
          </w:p>
        </w:tc>
      </w:tr>
    </w:tbl>
    <w:p w:rsidR="0031761C" w:rsidRDefault="0031761C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1761C" w:rsidRPr="00FA7DDD" w:rsidRDefault="0031761C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5730BB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2.5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Формы организации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Формы организации образовательного процесса: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индивидуально-групповая и групповая.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Формы организации учебного занятия:</w:t>
      </w:r>
    </w:p>
    <w:p w:rsidR="00FA7DDD" w:rsidRPr="00FA7DDD" w:rsidRDefault="00FA7DDD" w:rsidP="0031761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беседа (получение нового материала); </w:t>
      </w:r>
    </w:p>
    <w:p w:rsidR="00FA7DDD" w:rsidRPr="00FA7DDD" w:rsidRDefault="00FA7DDD" w:rsidP="0031761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самостоятельная деятельность (обучающиеся выполняют индивидуальные задания в течение части одного занятия или одного-двух полноценных занятий);</w:t>
      </w:r>
    </w:p>
    <w:p w:rsidR="00FA7DDD" w:rsidRPr="00FA7DDD" w:rsidRDefault="006A23E6" w:rsidP="0031761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просмотр видео</w:t>
      </w:r>
      <w:r w:rsidR="00FA7DDD"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материалов, презентаций;</w:t>
      </w:r>
    </w:p>
    <w:p w:rsidR="00FA7DDD" w:rsidRPr="00FA7DDD" w:rsidRDefault="00FA7DDD" w:rsidP="0031761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занятие-презентация, занятие-игра, занятие-концерт.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организации образовательной деятельности может варьироваться педагогом и выбираться с учетом определённой темы.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Педагогические технологии</w:t>
      </w: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индивидуализации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группового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технология коллективного 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взаимообучения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дифференцированного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разноуровневого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развивающего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проблемного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проектной деятельности;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игровой деятельности;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коммуникативная технология обучения;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технология коллективной творческой деятельности;</w:t>
      </w:r>
    </w:p>
    <w:p w:rsidR="00FA7DDD" w:rsidRPr="00FA7DDD" w:rsidRDefault="00FA7DDD" w:rsidP="0031761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здоровьесберегающая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технология.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Алгоритм учебного занятия: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2126"/>
        <w:gridCol w:w="2728"/>
        <w:gridCol w:w="2693"/>
      </w:tblGrid>
      <w:tr w:rsidR="00FA7DDD" w:rsidRPr="00FA7DDD" w:rsidTr="00BC18D8">
        <w:tc>
          <w:tcPr>
            <w:tcW w:w="1809" w:type="dxa"/>
          </w:tcPr>
          <w:p w:rsidR="00FA7DDD" w:rsidRPr="00FA7DDD" w:rsidRDefault="00FA7DDD" w:rsidP="00FA7DDD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Блоки</w:t>
            </w: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Этапы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Этап учебного занятия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Задачи этапа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 деятельности</w:t>
            </w:r>
          </w:p>
        </w:tc>
      </w:tr>
      <w:tr w:rsidR="00FA7DDD" w:rsidRPr="00FA7DDD" w:rsidTr="00BC18D8">
        <w:tc>
          <w:tcPr>
            <w:tcW w:w="1809" w:type="dxa"/>
          </w:tcPr>
          <w:p w:rsidR="00FA7DDD" w:rsidRPr="00FA7DDD" w:rsidRDefault="006A23E6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Подготовительный</w:t>
            </w:r>
            <w:r w:rsidR="00FA7DDD"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детей к работе на занятии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начала занятия, создание психологического настроя на учебную деятельность, активизация внимания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Проверочный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правильности и осознанности выполнения домашнего задания (если таковое было), выявление пробелов и их коррекция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 домашнего задания (творческого, практического), проверка усвоения знаний предыдущего занятия</w:t>
            </w:r>
          </w:p>
        </w:tc>
      </w:tr>
      <w:tr w:rsidR="00FA7DDD" w:rsidRPr="00FA7DDD" w:rsidTr="00BC18D8">
        <w:tc>
          <w:tcPr>
            <w:tcW w:w="1809" w:type="dxa"/>
          </w:tcPr>
          <w:p w:rsidR="00FA7DDD" w:rsidRPr="00FA7DDD" w:rsidRDefault="00FA7DDD" w:rsidP="00FA7DDD">
            <w:pPr>
              <w:spacing w:before="105" w:after="10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Основной</w:t>
            </w: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FA7DDD" w:rsidRPr="00FA7DDD" w:rsidRDefault="006A23E6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Подготовительный</w:t>
            </w:r>
            <w:r w:rsidR="00FA7DDD"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(подготовка к новому содержанию)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мотивации и принятия детьми цели учебно-познавательной деятельности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Сообщение темы и цели учебного занятия, мотивация учебной деятельности (например, эвристический вопрос, </w:t>
            </w: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познавательная задача, проблемное задание)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Усвоение новых знаний и способов действий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Использование заданий и вопросов, которые активизируют познавательную деятельность обучающихся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правильности и осознанности усвоения нового учебного материала, выявление ошибочных или спорных представлений и их коррекция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Применение пробных практических заданий, которые сочетаются с объяснением соответствующих правил или обоснованием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Закрепление новых знаний и способов действий, их применение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усвоения новых знаний, способов действий и их применения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Применение тренировочных, репетиционных упражнений и заданий, выполняющихся обучающимися самостоятельно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целостного представления знаний по теме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Использование бесед и практическая отработка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Контрольный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Выявление качества и уровня овладения знаниями, самоконтроль и коррекция знаний и </w:t>
            </w: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способов действий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Использование тестовых заданий, устного (письменного) опроса, а также заданий различного уровня </w:t>
            </w: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сложности (репродуктивного, творческого, поисково-исследовательского)</w:t>
            </w:r>
          </w:p>
        </w:tc>
      </w:tr>
      <w:tr w:rsidR="00FA7DDD" w:rsidRPr="00FA7DDD" w:rsidTr="00BC18D8">
        <w:tc>
          <w:tcPr>
            <w:tcW w:w="1809" w:type="dxa"/>
          </w:tcPr>
          <w:p w:rsidR="00FA7DDD" w:rsidRPr="00FA7DDD" w:rsidRDefault="00FA7DDD" w:rsidP="00FA7DDD">
            <w:pPr>
              <w:spacing w:before="105" w:after="105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Итоговый</w:t>
            </w: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и оценка успешности достижения цели, определение перспективы последующей работы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 совместно с обучающимися подводит итог занятия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Рефлексивный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Мобилизация обучающихся на самооценку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Самостоятельная оценка обучающимися своей работоспособности, результативности, психологического состояния, причин некачественной работы, содержания и полезности учебной работы</w:t>
            </w:r>
          </w:p>
        </w:tc>
      </w:tr>
      <w:tr w:rsidR="00FA7DDD" w:rsidRPr="00FA7DDD" w:rsidTr="00BC18D8">
        <w:tc>
          <w:tcPr>
            <w:tcW w:w="1809" w:type="dxa"/>
            <w:vAlign w:val="center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A7DDD" w:rsidRPr="00FA7DDD" w:rsidRDefault="00FA7DDD" w:rsidP="006A23E6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Информационный</w:t>
            </w:r>
          </w:p>
        </w:tc>
        <w:tc>
          <w:tcPr>
            <w:tcW w:w="2728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Обеспечение понимания цели, содержания домашнего задания (если оно имеется), логики дальнейшего занятия</w:t>
            </w:r>
          </w:p>
        </w:tc>
        <w:tc>
          <w:tcPr>
            <w:tcW w:w="2693" w:type="dxa"/>
          </w:tcPr>
          <w:p w:rsidR="00FA7DDD" w:rsidRPr="00FA7DDD" w:rsidRDefault="00FA7DDD" w:rsidP="00FA7DDD">
            <w:pPr>
              <w:spacing w:before="105" w:after="10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о содержании и конечном результате домашнего задания, инструктаж по выполнению, определение места и роли данного задания в системе последующих занятий</w:t>
            </w:r>
          </w:p>
        </w:tc>
      </w:tr>
    </w:tbl>
    <w:p w:rsidR="00FA7DDD" w:rsidRPr="00FA7DDD" w:rsidRDefault="00FA7DDD" w:rsidP="00FA7D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6A23E6" w:rsidRDefault="005730BB" w:rsidP="006A23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2.6</w:t>
      </w:r>
      <w:r w:rsidR="00FA7DDD"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Список литературы</w:t>
      </w:r>
    </w:p>
    <w:p w:rsidR="00FA7DDD" w:rsidRPr="006A23E6" w:rsidRDefault="008D2E39" w:rsidP="008D2E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6A23E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Список литературы для педагога:</w:t>
      </w:r>
    </w:p>
    <w:p w:rsidR="00FA7DDD" w:rsidRPr="008D2E39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Гин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«Приемы педагогической техники» – М.: Вита Пресс, 2001.</w:t>
      </w:r>
    </w:p>
    <w:p w:rsidR="00FA7DDD" w:rsidRPr="008D2E39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Журналы «Молодежная эстрада»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8D2E39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Кизант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«Техника игры на ударных инструментах» - Киев, 1986.</w:t>
      </w:r>
    </w:p>
    <w:p w:rsidR="00FA7DDD" w:rsidRPr="008D2E39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Макиевский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 «Техника игры на ударной установке» (2 части) - Киев, 1989.</w:t>
      </w:r>
    </w:p>
    <w:p w:rsidR="00FA7DDD" w:rsidRPr="00FA7DDD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«Наполним музыкой сердца» - М.: Советский композитор, 1982.</w:t>
      </w:r>
    </w:p>
    <w:p w:rsidR="00FA7DDD" w:rsidRPr="00FA7DDD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Программы для общеобразовательных учебных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учреждений. Факультативные курсы. История джаза и популярной музыки» - М.: Просвещение, 1992.</w:t>
      </w:r>
    </w:p>
    <w:p w:rsidR="00FA7DDD" w:rsidRPr="00FA7DDD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Социальная психология» - М.: Просвещение, 1987.</w:t>
      </w:r>
    </w:p>
    <w:p w:rsidR="00FA7DDD" w:rsidRPr="00FA7DDD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Степанов П.В., Григорьев Д.В., Кулешова И.В. «Диагностика и мониторинг процесса воспитания в школе» – М.: АПК и ПРО, 2003.</w:t>
      </w:r>
    </w:p>
    <w:p w:rsidR="00FA7DDD" w:rsidRPr="008D2E39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Юдина Е. «Первые уроки музыки и творчества» - М.: Аквариум, 2000.</w:t>
      </w:r>
    </w:p>
    <w:p w:rsidR="00FA7DDD" w:rsidRPr="00776F23" w:rsidRDefault="00FA7DDD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Купинский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К. «Школа игры на ударных инструментах» - М., 2000.</w:t>
      </w:r>
    </w:p>
    <w:p w:rsidR="00776F23" w:rsidRDefault="00776F23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Ветров С. «Сборник упражнений и этюдов для малого барабана» - М.: Серебряные нити, 2002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76F23" w:rsidRPr="00776F23" w:rsidRDefault="00776F23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Чулюкин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«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Сборник </w:t>
      </w:r>
      <w:r w:rsidR="006825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ритмических 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упражнений для малого барабана»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.: «Гармония», 2007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76F23" w:rsidRPr="00776F23" w:rsidRDefault="00776F23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Его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рова Т., </w:t>
      </w:r>
      <w:proofErr w:type="spellStart"/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Штейман</w:t>
      </w:r>
      <w:proofErr w:type="spellEnd"/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«Хрестоматия для ксилофона и малого барабана» - М.: «Музыка», 1986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76F23" w:rsidRPr="00AA6D14" w:rsidRDefault="00776F23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Гришин В. «Хрестоматия ансамблевой игры на ударных инструментах» - Серебряные нити</w:t>
      </w:r>
      <w:r w:rsidR="00AA6D14">
        <w:rPr>
          <w:rFonts w:ascii="Times New Roman" w:eastAsia="Times New Roman" w:hAnsi="Times New Roman" w:cs="Times New Roman"/>
          <w:sz w:val="24"/>
          <w:szCs w:val="20"/>
          <w:lang w:eastAsia="ru-RU"/>
        </w:rPr>
        <w:t>, 2001</w:t>
      </w:r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A6D14" w:rsidRPr="00AA6D14" w:rsidRDefault="00AA6D14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«Альбом начинающего ударника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ансамблиста</w:t>
      </w:r>
      <w:proofErr w:type="spellEnd"/>
      <w:r w:rsidR="006A23E6">
        <w:rPr>
          <w:rFonts w:ascii="Times New Roman" w:eastAsia="Times New Roman" w:hAnsi="Times New Roman" w:cs="Times New Roman"/>
          <w:sz w:val="24"/>
          <w:szCs w:val="20"/>
          <w:lang w:eastAsia="ru-RU"/>
        </w:rPr>
        <w:t>. 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асть 1» 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.: «Гармония», 2004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A6D14" w:rsidRPr="00AA6D14" w:rsidRDefault="001879C4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Иванов </w:t>
      </w:r>
      <w:r w:rsidR="00AA6D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А. «Альбом начинающего ударника </w:t>
      </w:r>
      <w:proofErr w:type="spellStart"/>
      <w:r w:rsidR="00AA6D14">
        <w:rPr>
          <w:rFonts w:ascii="Times New Roman" w:eastAsia="Times New Roman" w:hAnsi="Times New Roman" w:cs="Times New Roman"/>
          <w:sz w:val="24"/>
          <w:szCs w:val="20"/>
          <w:lang w:eastAsia="ru-RU"/>
        </w:rPr>
        <w:t>ансамблиста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Ч</w:t>
      </w:r>
      <w:r w:rsidR="00AA6D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асть 2» - </w:t>
      </w:r>
      <w:proofErr w:type="spellStart"/>
      <w:r w:rsidR="00AA6D14">
        <w:rPr>
          <w:rFonts w:ascii="Times New Roman" w:eastAsia="Times New Roman" w:hAnsi="Times New Roman" w:cs="Times New Roman"/>
          <w:sz w:val="24"/>
          <w:szCs w:val="20"/>
          <w:lang w:eastAsia="ru-RU"/>
        </w:rPr>
        <w:t>Спб</w:t>
      </w:r>
      <w:proofErr w:type="spellEnd"/>
      <w:r w:rsidR="00AA6D14">
        <w:rPr>
          <w:rFonts w:ascii="Times New Roman" w:eastAsia="Times New Roman" w:hAnsi="Times New Roman" w:cs="Times New Roman"/>
          <w:sz w:val="24"/>
          <w:szCs w:val="20"/>
          <w:lang w:eastAsia="ru-RU"/>
        </w:rPr>
        <w:t>.: «Гармония», 2004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A6D14" w:rsidRPr="00AA6D14" w:rsidRDefault="00AA6D14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Суетин К. «Ансамбли для ударных инструментов» 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.: «Композитор»,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2009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A6D14" w:rsidRPr="00776F23" w:rsidRDefault="00AA6D14" w:rsidP="0031761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Ахунов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 «Этюды для малого барабана» - М.: «Музыка», 1983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Список литературы для обучающихся:</w:t>
      </w:r>
    </w:p>
    <w:p w:rsidR="00FA7DDD" w:rsidRPr="008D2E39" w:rsidRDefault="00FA7DDD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Журналы «Молодежная эстрада».</w:t>
      </w:r>
    </w:p>
    <w:p w:rsidR="00FA7DDD" w:rsidRPr="00FA7DDD" w:rsidRDefault="00FA7DDD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Юдина Е. «Первые уроки музыки и творчества» - М.: Аквариум, 2007.</w:t>
      </w:r>
    </w:p>
    <w:p w:rsidR="00FA7DDD" w:rsidRPr="00FA7DDD" w:rsidRDefault="00FA7DDD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Программы для общеобразовательных учебных учреждений. Факультативные курсы».</w:t>
      </w:r>
    </w:p>
    <w:p w:rsidR="00FA7DDD" w:rsidRPr="00FA7DDD" w:rsidRDefault="00FA7DDD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джаза и популярной музыки» - М.: Просвещение, 1992.</w:t>
      </w:r>
    </w:p>
    <w:p w:rsidR="00FA7DDD" w:rsidRPr="00FA7DDD" w:rsidRDefault="00FA7DDD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Журнал «Музыка в школе». </w:t>
      </w:r>
    </w:p>
    <w:p w:rsidR="00FA7DDD" w:rsidRPr="00AA6D14" w:rsidRDefault="00FA7DDD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Вахромеев В. «Элементарная теория музыки» – М.: Музыка, 2000.</w:t>
      </w:r>
    </w:p>
    <w:p w:rsidR="00AA6D14" w:rsidRPr="00AA6D14" w:rsidRDefault="00AA6D14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Егорова Т.,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Штейман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В., «Ритмические упражнения» - М.: «Музыка», 1994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A6D14" w:rsidRPr="00FA7DDD" w:rsidRDefault="00AA6D14" w:rsidP="0031761C">
      <w:pPr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Юдин А. «15 пьес для перкуссии и фортепиано» - М.: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Технопечать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1879C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DDD" w:rsidRPr="00FA7DDD" w:rsidRDefault="00FA7DDD" w:rsidP="00FA7DD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  <w:t>Интернет-ресурсы:</w:t>
      </w:r>
    </w:p>
    <w:p w:rsidR="00FA7DDD" w:rsidRPr="00FA7DDD" w:rsidRDefault="00FA7DDD" w:rsidP="0031761C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ВКМ 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Online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 - Всемирная команда музыкантов.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Режим доступа - 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http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.//vkmoline.com/</w:t>
      </w:r>
    </w:p>
    <w:p w:rsidR="00FA7DDD" w:rsidRPr="008D2E39" w:rsidRDefault="00FA7DDD" w:rsidP="0031761C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Журнал "Педагогический мир".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Режим доступа - 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http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.//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pedmir.ru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/</w:t>
      </w:r>
    </w:p>
    <w:p w:rsidR="00FA7DDD" w:rsidRPr="00FA7DDD" w:rsidRDefault="00FA7DDD" w:rsidP="0031761C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Издательство детских образовательных программ "ВЕСТЬ-ТДА".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Режим доступа - www.vest-tda.ru</w:t>
      </w:r>
    </w:p>
    <w:p w:rsidR="00FA7DDD" w:rsidRPr="00FA7DDD" w:rsidRDefault="00FA7DDD" w:rsidP="00FA7DD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Приложение №1</w:t>
      </w:r>
    </w:p>
    <w:p w:rsidR="00FA7DDD" w:rsidRPr="00FA7DDD" w:rsidRDefault="00FA7DDD" w:rsidP="00FA7D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Мониторинг образовательного уровня обучающихся</w:t>
      </w:r>
    </w:p>
    <w:p w:rsidR="00FA7DDD" w:rsidRPr="00FA7DDD" w:rsidRDefault="00FA7DDD" w:rsidP="00FA7D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Низкий уровень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Обучающий имеет слабые музыкально-эстетические представления: с трудом вспоминает мелодии, отказывается играть индивидуально. Неправильно (или частично) интонирует мелодии, ритм. Не проявляет интереса к игре или пению, в повседневной жизни почти не музицирует и не поет.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Средний уровень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Обучающийся исполняет правильно многие произведения и песни, в достаточной мере владеет исполнительскими навыками, но испытывает трудности в чистоте исполнения мелодий и передаче ритмических особенностей. Затрудняется самостоятельно исполнять произведения без поддержки педагога, других обучающихся и фонограммы. Любит петь и играть вне занятий, но исполняет мелодию зачастую неверно.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Высокий уровень</w:t>
      </w:r>
    </w:p>
    <w:p w:rsidR="00FA7DDD" w:rsidRPr="00FA7DDD" w:rsidRDefault="00FA7DDD" w:rsidP="00FA7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Обучающийся исполняет произведения естественно, непринуждённо, точно интонирует и придерживается ритмических фигур, правильно ведет фразировку, соблюдает правила музыкальной грамоты, с удовольствием занимается самостоятельно.</w:t>
      </w:r>
    </w:p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985"/>
        <w:gridCol w:w="2268"/>
        <w:gridCol w:w="1842"/>
      </w:tblGrid>
      <w:tr w:rsidR="00FA7DDD" w:rsidRPr="00FA7DDD" w:rsidTr="00BC18D8">
        <w:tc>
          <w:tcPr>
            <w:tcW w:w="675" w:type="dxa"/>
            <w:vMerge w:val="restart"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 обучающегося</w:t>
            </w:r>
          </w:p>
        </w:tc>
        <w:tc>
          <w:tcPr>
            <w:tcW w:w="6095" w:type="dxa"/>
            <w:gridSpan w:val="3"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Образовательный уровень</w:t>
            </w:r>
          </w:p>
        </w:tc>
      </w:tr>
      <w:tr w:rsidR="00FA7DDD" w:rsidRPr="00FA7DDD" w:rsidTr="00BC18D8">
        <w:tc>
          <w:tcPr>
            <w:tcW w:w="675" w:type="dxa"/>
            <w:vMerge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Низкий </w:t>
            </w:r>
          </w:p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(оценка 3)</w:t>
            </w:r>
          </w:p>
        </w:tc>
        <w:tc>
          <w:tcPr>
            <w:tcW w:w="2268" w:type="dxa"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Средний </w:t>
            </w:r>
          </w:p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(оценка 4)</w:t>
            </w:r>
          </w:p>
        </w:tc>
        <w:tc>
          <w:tcPr>
            <w:tcW w:w="1842" w:type="dxa"/>
          </w:tcPr>
          <w:p w:rsidR="00FA7DDD" w:rsidRPr="00FA7DDD" w:rsidRDefault="00FA7DDD" w:rsidP="00FA7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7D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Высокий (оценка 5)</w:t>
            </w:r>
          </w:p>
        </w:tc>
      </w:tr>
      <w:tr w:rsidR="00FA7DDD" w:rsidRPr="00FA7DDD" w:rsidTr="00BC18D8">
        <w:tc>
          <w:tcPr>
            <w:tcW w:w="675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A7DDD" w:rsidRPr="00FA7DDD" w:rsidTr="00BC18D8">
        <w:tc>
          <w:tcPr>
            <w:tcW w:w="675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A7DDD" w:rsidRPr="00FA7DDD" w:rsidRDefault="00FA7DDD" w:rsidP="00FA7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A7DDD" w:rsidRPr="00FA7DDD" w:rsidRDefault="00FA7DDD" w:rsidP="00FA7DD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A7DDD" w:rsidRPr="00FA7DDD" w:rsidRDefault="00FA7DDD" w:rsidP="00BA05C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Приложение №2</w:t>
      </w:r>
    </w:p>
    <w:p w:rsidR="00FA7DDD" w:rsidRPr="00FA7DDD" w:rsidRDefault="00FA7DDD" w:rsidP="00FA7D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FA7DDD" w:rsidRPr="00FA7DDD" w:rsidRDefault="00FA7DDD" w:rsidP="00FA7D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Тестирование обучающихся</w:t>
      </w:r>
    </w:p>
    <w:p w:rsidR="00FA7DDD" w:rsidRPr="00FA7DDD" w:rsidRDefault="00FA7DDD" w:rsidP="0021421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  <w:t>«Диагностика музыкального слуха, музыкального ритма, голосовой интонации»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  <w:t>"Ритмическая проверка"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ru-RU"/>
        </w:rPr>
        <w:t>Цель</w:t>
      </w: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: выявить степень развития чувства ритма, способность определять количество звуков в такте, размер, сильные и слабые доли, акценты.</w:t>
      </w:r>
    </w:p>
    <w:p w:rsidR="00FA7DDD" w:rsidRPr="00214210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Педагог с помощью рук или инструмента исполняет ритмический рисунок. Сложность и длительность рисунка определяется уровнем обучающихся. Для каждой группы обучающихся исполняется 3-5 ритмических рисунков. Тестируемые должны повторить ритм, более старшие группы 3, 4, 5 годов обучения проводят ритмический анализ.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ru-RU"/>
        </w:rPr>
        <w:t>Критерии оценки:</w:t>
      </w:r>
    </w:p>
    <w:p w:rsidR="00FA7DDD" w:rsidRPr="00FA7DDD" w:rsidRDefault="00FA7DDD" w:rsidP="0031761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низкий уровень – обучаемые плохо понимают ритмические движения, имеют проблемы с координацией и мышечной памятью;</w:t>
      </w:r>
    </w:p>
    <w:p w:rsidR="00FA7DDD" w:rsidRPr="00FA7DDD" w:rsidRDefault="00FA7DDD" w:rsidP="0031761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средний уровень – обучаемые повторяют ритм, но имеют проблемы с ровностью исполнения;</w:t>
      </w:r>
    </w:p>
    <w:p w:rsidR="00FA7DDD" w:rsidRPr="00FA7DDD" w:rsidRDefault="00FA7DDD" w:rsidP="0031761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высокий уровень – обучаемые исполняют ритмические рисунки довольно ровно, умеют анализировать характеристики ритма. У них хорошо развита музыкальная память.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  <w:t>"Мелодическая проверка"</w:t>
      </w:r>
    </w:p>
    <w:p w:rsidR="00FA7DDD" w:rsidRPr="00214210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ru-RU"/>
        </w:rPr>
        <w:t>Цель</w:t>
      </w: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: определить уровень развития индивидуального слуха и интонации.</w:t>
      </w:r>
    </w:p>
    <w:p w:rsidR="00FA7DDD" w:rsidRPr="00214210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Педагог исполняет отрывок музыкального произведения на инструменте или воспроизводит с помощью аппаратуры. Сложность произведения зависит от уровня группы. Так, для начальных групп 1-2 года обучения берутся песни и мелодии не сложного уровня, для обучающихся старших групп подбираются многоголосные темы с аккомпанементом. Задача обучающихся - узнать музыкальное произведение, определить место отрывка, провести анализ. Обучающимся старших групп предлагается подобрать на слух партии прозвучавшего отрывка на своих инструментах и интонировать мелодии голосом. 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ru-RU"/>
        </w:rPr>
        <w:t>Критерии оценки:</w:t>
      </w:r>
    </w:p>
    <w:p w:rsidR="00FA7DDD" w:rsidRPr="00FA7DDD" w:rsidRDefault="00FA7DDD" w:rsidP="0031761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низкий уровень – слабое понимание мелодии и интонации, невозможность самостоятельно подобрать мотив на инструменте;</w:t>
      </w:r>
    </w:p>
    <w:p w:rsidR="00FA7DDD" w:rsidRPr="00FA7DDD" w:rsidRDefault="00FA7DDD" w:rsidP="0031761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средний уровень – понимание и знание музыкального произведения, но слабый подбор мелодии и голосов на инструменте, плавающая интонация;</w:t>
      </w:r>
    </w:p>
    <w:p w:rsidR="00FA7DDD" w:rsidRPr="00FA7DDD" w:rsidRDefault="00FA7DDD" w:rsidP="0031761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высокий уровень – инструментальный подбор отрывка без значимых ошибок, ровная интонация и ритм, знание музыкального произведения и его анализ.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</w:pPr>
      <w:r w:rsidRPr="00FA7DDD">
        <w:rPr>
          <w:rFonts w:ascii="Times New Roman" w:eastAsia="Times New Roman" w:hAnsi="Times New Roman" w:cs="Times New Roman"/>
          <w:b/>
          <w:i/>
          <w:sz w:val="24"/>
          <w:szCs w:val="20"/>
          <w:shd w:val="clear" w:color="auto" w:fill="FFFFFF"/>
          <w:lang w:eastAsia="ru-RU"/>
        </w:rPr>
        <w:t>«Музыкальный диктант»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ru-RU"/>
        </w:rPr>
        <w:t>Цель:</w:t>
      </w: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 Выявить уровень музыкальной грамотности, нотного письма, применения знаний элементарной теории музыки, самостоятельности в работе.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Педагог проводит настройку инструмента в тональности, в которой будет проходить диктант. Для обучаемых 4 и 5 годов обучения настройка не проводится. Проигрывается мелодия на фортепиано: </w:t>
      </w:r>
    </w:p>
    <w:p w:rsidR="00FA7DDD" w:rsidRPr="00FA7DDD" w:rsidRDefault="00FA7DDD" w:rsidP="0031761C">
      <w:pPr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1 год обучения – не сложная мелодия (1 голос, простой ритм и размер). В первом полугодии тональность C-der, во втором a-moll. Мелодия проигрывается 5 раз - 3 раза медленно и 2 раза в темпе произведения;</w:t>
      </w:r>
    </w:p>
    <w:p w:rsidR="00FA7DDD" w:rsidRPr="00FA7DDD" w:rsidRDefault="00FA7DDD" w:rsidP="0031761C">
      <w:pPr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2 год обучения – не сложная мелодия (простой ритм и размер). Тональности G-der и e-moll. Мелодия проигрывается 5 раз - 2 раза медленно и 3 раза в темпе произведения;</w:t>
      </w:r>
    </w:p>
    <w:p w:rsidR="00FA7DDD" w:rsidRPr="00FA7DDD" w:rsidRDefault="00FA7DDD" w:rsidP="0031761C">
      <w:pPr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3 год обучения – одноголосная мелодия в трехдольном размере. Тональности подбираются на усмотрение педагога до двух знаков. Мелодия проигрывается 4 раза – 2 раза в медленном темпе и 2 раза в темпе произведения;</w:t>
      </w:r>
    </w:p>
    <w:p w:rsidR="00FA7DDD" w:rsidRPr="00FA7DDD" w:rsidRDefault="00FA7DDD" w:rsidP="0031761C">
      <w:pPr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4 год обучения – двухголосный отрывок из музыкального произведения. Тональности подбираются на усмотрение педагога от трех знаков при ключе. Мелодия проигрывается 3 раза - один раз медленно и 2 раза в темпе произведения;</w:t>
      </w:r>
    </w:p>
    <w:p w:rsidR="00FA7DDD" w:rsidRPr="00FA7DDD" w:rsidRDefault="00FA7DDD" w:rsidP="0031761C">
      <w:pPr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5 год обучения – многоголосный отрывок из музыкального произведения. Тональности от трех знаков при ключе, либо тональности из репертуарных произведений. Мелодия проигрывается 3 раза - медленно и в темпе произведения.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Задача обучающихся </w:t>
      </w:r>
      <w:proofErr w:type="gram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процессе</w:t>
      </w:r>
      <w:proofErr w:type="gram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прослушивания записать мелодию в нотах</w:t>
      </w:r>
      <w:r w:rsidR="009C4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исполнить на своем инструменте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, определить размер длительности нот и тональность. Уче</w:t>
      </w:r>
      <w:r w:rsidR="009C4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ники старших групп определяют, 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записывают</w:t>
      </w:r>
      <w:r w:rsidR="009C4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исполняют</w:t>
      </w:r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нюансы, динамические характеристики, а также 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>мелизматику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штрихи.</w:t>
      </w:r>
    </w:p>
    <w:p w:rsidR="00FA7DDD" w:rsidRPr="00FA7DDD" w:rsidRDefault="00FA7DDD" w:rsidP="00FA7D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i/>
          <w:sz w:val="24"/>
          <w:szCs w:val="20"/>
          <w:shd w:val="clear" w:color="auto" w:fill="FFFFFF"/>
          <w:lang w:eastAsia="ru-RU"/>
        </w:rPr>
        <w:t>Критерии оценки:</w:t>
      </w:r>
    </w:p>
    <w:p w:rsidR="00FA7DDD" w:rsidRPr="00FA7DDD" w:rsidRDefault="00FA7DDD" w:rsidP="0031761C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низкий уровень – ошибки при записи нотного текста;</w:t>
      </w:r>
    </w:p>
    <w:p w:rsidR="00FA7DDD" w:rsidRPr="00FA7DDD" w:rsidRDefault="00FA7DDD" w:rsidP="0031761C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средний уровень – правильность написания нотного текста, но отсутствие записи нюансов, </w:t>
      </w:r>
      <w:proofErr w:type="spellStart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мелизматики</w:t>
      </w:r>
      <w:proofErr w:type="spellEnd"/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, не правильность штрихов;</w:t>
      </w:r>
    </w:p>
    <w:p w:rsidR="00FA7DDD" w:rsidRPr="00FA7DDD" w:rsidRDefault="00FA7DDD" w:rsidP="0031761C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DDD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высокий уровень – точность в написании нотного материала до завершения прослушивания.</w:t>
      </w:r>
    </w:p>
    <w:p w:rsidR="008445B7" w:rsidRDefault="008445B7"/>
    <w:sectPr w:rsidR="008445B7" w:rsidSect="00B514EA">
      <w:pgSz w:w="11906" w:h="16838" w:code="9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846"/>
    <w:multiLevelType w:val="hybridMultilevel"/>
    <w:tmpl w:val="42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0FD9"/>
    <w:multiLevelType w:val="multilevel"/>
    <w:tmpl w:val="1F625B34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8AC"/>
    <w:multiLevelType w:val="hybridMultilevel"/>
    <w:tmpl w:val="3CB206DE"/>
    <w:lvl w:ilvl="0" w:tplc="3826A8F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F0E44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B478CD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3C528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97AB0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4CE4D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7D922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D9A8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79914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BE44AAF"/>
    <w:multiLevelType w:val="hybridMultilevel"/>
    <w:tmpl w:val="F350D062"/>
    <w:lvl w:ilvl="0" w:tplc="2AA27C6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325FF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F221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5BA22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F3692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9B96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82E9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E7C2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2928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BFA38DB"/>
    <w:multiLevelType w:val="hybridMultilevel"/>
    <w:tmpl w:val="84009644"/>
    <w:lvl w:ilvl="0" w:tplc="1D65CC2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7094FC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C87B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B0597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1BB81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D0C1A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2EF05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16B9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7A0EB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B75966"/>
    <w:multiLevelType w:val="hybridMultilevel"/>
    <w:tmpl w:val="D0BA20FE"/>
    <w:lvl w:ilvl="0" w:tplc="398E6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5115"/>
    <w:multiLevelType w:val="hybridMultilevel"/>
    <w:tmpl w:val="8BFE0818"/>
    <w:lvl w:ilvl="0" w:tplc="43D196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6753F6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6916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1BFD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10F94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E1247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BAB89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D67E7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C137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07560E6"/>
    <w:multiLevelType w:val="hybridMultilevel"/>
    <w:tmpl w:val="2FF66058"/>
    <w:lvl w:ilvl="0" w:tplc="16B3132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D500C"/>
    <w:multiLevelType w:val="hybridMultilevel"/>
    <w:tmpl w:val="CBE8FA8E"/>
    <w:lvl w:ilvl="0" w:tplc="1E7730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312DAB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D52C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20A8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A17C0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F2B0B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D211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05B6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41BA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5C47E08"/>
    <w:multiLevelType w:val="hybridMultilevel"/>
    <w:tmpl w:val="C1BA8C24"/>
    <w:lvl w:ilvl="0" w:tplc="33B6BE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348E1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993F7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C6DFC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61D2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42A97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5161C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F782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C2CDA5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8A4520E"/>
    <w:multiLevelType w:val="hybridMultilevel"/>
    <w:tmpl w:val="A7DE6F34"/>
    <w:lvl w:ilvl="0" w:tplc="7CD109B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AED5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87D9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74E4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E8F4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B38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4FB9C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C91F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0E51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B5103B3"/>
    <w:multiLevelType w:val="hybridMultilevel"/>
    <w:tmpl w:val="60007418"/>
    <w:lvl w:ilvl="0" w:tplc="43CF6B3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4209A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18D6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25A29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CF9E2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3B8F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017B8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FA11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43DFA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CEB7E72"/>
    <w:multiLevelType w:val="hybridMultilevel"/>
    <w:tmpl w:val="0C520412"/>
    <w:lvl w:ilvl="0" w:tplc="256751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3C9AF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63631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7B0F4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A633F5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2DE1B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0BFCC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6128F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8C2EA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227390C"/>
    <w:multiLevelType w:val="hybridMultilevel"/>
    <w:tmpl w:val="97704C60"/>
    <w:lvl w:ilvl="0" w:tplc="8CCCE06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8539BB"/>
    <w:multiLevelType w:val="hybridMultilevel"/>
    <w:tmpl w:val="6F601E08"/>
    <w:lvl w:ilvl="0" w:tplc="75911DE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DD6E5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7D4C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34D7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483FC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E5C3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0FB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D962E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4952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60A5FEE"/>
    <w:multiLevelType w:val="multilevel"/>
    <w:tmpl w:val="E9DAF4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90943E7"/>
    <w:multiLevelType w:val="multilevel"/>
    <w:tmpl w:val="B45254A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10051"/>
    <w:multiLevelType w:val="hybridMultilevel"/>
    <w:tmpl w:val="1DCA3BCA"/>
    <w:lvl w:ilvl="0" w:tplc="1B3EDB1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74FC6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06A8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AC8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13136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C9F8F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731D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DA277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A3F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FC234F3"/>
    <w:multiLevelType w:val="hybridMultilevel"/>
    <w:tmpl w:val="6CFEE13A"/>
    <w:lvl w:ilvl="0" w:tplc="39DDEC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674D7D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D8A4A7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C99D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5C5EF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178ED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BA8D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18DC7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452F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6A0210C"/>
    <w:multiLevelType w:val="hybridMultilevel"/>
    <w:tmpl w:val="ACB40862"/>
    <w:lvl w:ilvl="0" w:tplc="797B232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A5559E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FB53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CFC8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2EE88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8ECAC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0B7EB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B574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F37E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F590C"/>
    <w:multiLevelType w:val="multilevel"/>
    <w:tmpl w:val="731A185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0933"/>
    <w:multiLevelType w:val="hybridMultilevel"/>
    <w:tmpl w:val="BA9C832C"/>
    <w:lvl w:ilvl="0" w:tplc="1AAECE6B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7908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BC7EF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E769B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66029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2F08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4555B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6FD2E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4626C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DCA0C21"/>
    <w:multiLevelType w:val="hybridMultilevel"/>
    <w:tmpl w:val="91F85736"/>
    <w:lvl w:ilvl="0" w:tplc="68FE335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4E8866D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5E7E7D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80179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52E0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6EBF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B7D2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C1D43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8B05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2D20B19"/>
    <w:multiLevelType w:val="hybridMultilevel"/>
    <w:tmpl w:val="9BACAF14"/>
    <w:lvl w:ilvl="0" w:tplc="0614CEA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618D4B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3479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EC37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8EA1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EBD2C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9A45A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39AD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8445F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37868A2"/>
    <w:multiLevelType w:val="hybridMultilevel"/>
    <w:tmpl w:val="DEB6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32474"/>
    <w:multiLevelType w:val="hybridMultilevel"/>
    <w:tmpl w:val="7F288700"/>
    <w:lvl w:ilvl="0" w:tplc="52251E0B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F8C971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EA3CD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9FEB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5B908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D9EBE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FE5BF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BBDF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DC09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4903251"/>
    <w:multiLevelType w:val="hybridMultilevel"/>
    <w:tmpl w:val="3530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501BD"/>
    <w:multiLevelType w:val="hybridMultilevel"/>
    <w:tmpl w:val="A67EB61A"/>
    <w:lvl w:ilvl="0" w:tplc="16B3132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5B07A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E438B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1294E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5C8C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6132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9E88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F7BB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7E436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0065F6C"/>
    <w:multiLevelType w:val="hybridMultilevel"/>
    <w:tmpl w:val="AD3A0F84"/>
    <w:lvl w:ilvl="0" w:tplc="8CCCE0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4470D"/>
    <w:multiLevelType w:val="hybridMultilevel"/>
    <w:tmpl w:val="C602F3E6"/>
    <w:lvl w:ilvl="0" w:tplc="0F319E9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ED7DC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BA78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E06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E2CC9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8D7C5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652B1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2EE35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27EB1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BD5662D"/>
    <w:multiLevelType w:val="hybridMultilevel"/>
    <w:tmpl w:val="18EC9738"/>
    <w:lvl w:ilvl="0" w:tplc="7EF74AE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8A7516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CF16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D447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6DD20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5388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5621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294F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F034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1"/>
  </w:num>
  <w:num w:numId="3">
    <w:abstractNumId w:val="15"/>
  </w:num>
  <w:num w:numId="4">
    <w:abstractNumId w:val="18"/>
  </w:num>
  <w:num w:numId="5">
    <w:abstractNumId w:val="4"/>
  </w:num>
  <w:num w:numId="6">
    <w:abstractNumId w:val="8"/>
  </w:num>
  <w:num w:numId="7">
    <w:abstractNumId w:val="29"/>
  </w:num>
  <w:num w:numId="8">
    <w:abstractNumId w:val="9"/>
  </w:num>
  <w:num w:numId="9">
    <w:abstractNumId w:val="25"/>
  </w:num>
  <w:num w:numId="10">
    <w:abstractNumId w:val="21"/>
  </w:num>
  <w:num w:numId="11">
    <w:abstractNumId w:val="2"/>
  </w:num>
  <w:num w:numId="12">
    <w:abstractNumId w:val="17"/>
  </w:num>
  <w:num w:numId="13">
    <w:abstractNumId w:val="30"/>
  </w:num>
  <w:num w:numId="14">
    <w:abstractNumId w:val="14"/>
  </w:num>
  <w:num w:numId="15">
    <w:abstractNumId w:val="3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1"/>
  </w:num>
  <w:num w:numId="21">
    <w:abstractNumId w:val="12"/>
  </w:num>
  <w:num w:numId="22">
    <w:abstractNumId w:val="19"/>
  </w:num>
  <w:num w:numId="23">
    <w:abstractNumId w:val="10"/>
  </w:num>
  <w:num w:numId="24">
    <w:abstractNumId w:val="23"/>
  </w:num>
  <w:num w:numId="25">
    <w:abstractNumId w:val="26"/>
  </w:num>
  <w:num w:numId="26">
    <w:abstractNumId w:val="7"/>
  </w:num>
  <w:num w:numId="27">
    <w:abstractNumId w:val="0"/>
  </w:num>
  <w:num w:numId="28">
    <w:abstractNumId w:val="5"/>
  </w:num>
  <w:num w:numId="29">
    <w:abstractNumId w:val="24"/>
  </w:num>
  <w:num w:numId="30">
    <w:abstractNumId w:val="28"/>
  </w:num>
  <w:num w:numId="31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5B7"/>
    <w:rsid w:val="000049F2"/>
    <w:rsid w:val="000323DF"/>
    <w:rsid w:val="00051395"/>
    <w:rsid w:val="000565D2"/>
    <w:rsid w:val="000D62AB"/>
    <w:rsid w:val="001002CE"/>
    <w:rsid w:val="00105C5E"/>
    <w:rsid w:val="00123C1C"/>
    <w:rsid w:val="001879C4"/>
    <w:rsid w:val="00214210"/>
    <w:rsid w:val="00235926"/>
    <w:rsid w:val="002470E8"/>
    <w:rsid w:val="00256B36"/>
    <w:rsid w:val="00271CE0"/>
    <w:rsid w:val="00294E1B"/>
    <w:rsid w:val="002B7646"/>
    <w:rsid w:val="003009DE"/>
    <w:rsid w:val="0031761C"/>
    <w:rsid w:val="00360168"/>
    <w:rsid w:val="00394081"/>
    <w:rsid w:val="003F16CD"/>
    <w:rsid w:val="00426FE9"/>
    <w:rsid w:val="004A3597"/>
    <w:rsid w:val="004D2009"/>
    <w:rsid w:val="00571C49"/>
    <w:rsid w:val="005730BB"/>
    <w:rsid w:val="00583FA2"/>
    <w:rsid w:val="00586A76"/>
    <w:rsid w:val="005C4081"/>
    <w:rsid w:val="00624B66"/>
    <w:rsid w:val="00671EB6"/>
    <w:rsid w:val="0067232C"/>
    <w:rsid w:val="0068253E"/>
    <w:rsid w:val="006A23E6"/>
    <w:rsid w:val="006E7072"/>
    <w:rsid w:val="007100AB"/>
    <w:rsid w:val="00763D76"/>
    <w:rsid w:val="00776F23"/>
    <w:rsid w:val="007E30C2"/>
    <w:rsid w:val="008445B7"/>
    <w:rsid w:val="00870E59"/>
    <w:rsid w:val="00872829"/>
    <w:rsid w:val="008C4BBF"/>
    <w:rsid w:val="008D2E39"/>
    <w:rsid w:val="008D66DB"/>
    <w:rsid w:val="00942A03"/>
    <w:rsid w:val="00962037"/>
    <w:rsid w:val="00996767"/>
    <w:rsid w:val="009C4357"/>
    <w:rsid w:val="00A56DE0"/>
    <w:rsid w:val="00A74A64"/>
    <w:rsid w:val="00AA3212"/>
    <w:rsid w:val="00AA6D14"/>
    <w:rsid w:val="00B514EA"/>
    <w:rsid w:val="00B74887"/>
    <w:rsid w:val="00B84E6F"/>
    <w:rsid w:val="00BA05C7"/>
    <w:rsid w:val="00BB649D"/>
    <w:rsid w:val="00BC18D8"/>
    <w:rsid w:val="00C74819"/>
    <w:rsid w:val="00C82AF3"/>
    <w:rsid w:val="00CB041D"/>
    <w:rsid w:val="00CF58DD"/>
    <w:rsid w:val="00D31AA2"/>
    <w:rsid w:val="00E73555"/>
    <w:rsid w:val="00EA7803"/>
    <w:rsid w:val="00F15F44"/>
    <w:rsid w:val="00FA7DDD"/>
    <w:rsid w:val="00FD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EA"/>
  </w:style>
  <w:style w:type="paragraph" w:styleId="1">
    <w:name w:val="heading 1"/>
    <w:basedOn w:val="a"/>
    <w:next w:val="a"/>
    <w:link w:val="10"/>
    <w:qFormat/>
    <w:rsid w:val="00FA7DDD"/>
    <w:pPr>
      <w:spacing w:after="160" w:line="259" w:lineRule="auto"/>
      <w:ind w:left="1102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7DDD"/>
  </w:style>
  <w:style w:type="paragraph" w:customStyle="1" w:styleId="Default">
    <w:name w:val="Default"/>
    <w:rsid w:val="00FA7DDD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FA7DD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FA7DDD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Normal (Web)"/>
    <w:basedOn w:val="a"/>
    <w:qFormat/>
    <w:rsid w:val="00F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4">
    <w:name w:val="c34"/>
    <w:basedOn w:val="a"/>
    <w:rsid w:val="00FA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qFormat/>
    <w:rsid w:val="00FA7DDD"/>
    <w:pPr>
      <w:spacing w:after="160" w:line="315" w:lineRule="exact"/>
      <w:ind w:left="107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ody Text"/>
    <w:basedOn w:val="a"/>
    <w:link w:val="a7"/>
    <w:qFormat/>
    <w:rsid w:val="00FA7DDD"/>
    <w:pPr>
      <w:spacing w:after="160" w:line="259" w:lineRule="auto"/>
      <w:ind w:left="110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A7D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A7DDD"/>
    <w:pPr>
      <w:spacing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A7DDD"/>
    <w:rPr>
      <w:rFonts w:ascii="Calibri" w:eastAsia="Times New Roman" w:hAnsi="Calibri" w:cs="Times New Roman"/>
      <w:szCs w:val="20"/>
      <w:lang w:eastAsia="ru-RU"/>
    </w:rPr>
  </w:style>
  <w:style w:type="character" w:styleId="a8">
    <w:name w:val="line number"/>
    <w:basedOn w:val="a0"/>
    <w:semiHidden/>
    <w:rsid w:val="00FA7DDD"/>
  </w:style>
  <w:style w:type="character" w:styleId="a9">
    <w:name w:val="Hyperlink"/>
    <w:rsid w:val="00FA7DDD"/>
    <w:rPr>
      <w:color w:val="0000FF"/>
      <w:u w:val="single"/>
    </w:rPr>
  </w:style>
  <w:style w:type="character" w:styleId="aa">
    <w:name w:val="Strong"/>
    <w:qFormat/>
    <w:rsid w:val="00FA7DDD"/>
    <w:rPr>
      <w:b/>
    </w:rPr>
  </w:style>
  <w:style w:type="character" w:styleId="ab">
    <w:name w:val="Emphasis"/>
    <w:qFormat/>
    <w:rsid w:val="00FA7DDD"/>
    <w:rPr>
      <w:i/>
    </w:rPr>
  </w:style>
  <w:style w:type="character" w:customStyle="1" w:styleId="apple-converted-space">
    <w:name w:val="apple-converted-space"/>
    <w:basedOn w:val="a0"/>
    <w:rsid w:val="00FA7DDD"/>
  </w:style>
  <w:style w:type="character" w:customStyle="1" w:styleId="c28">
    <w:name w:val="c28"/>
    <w:basedOn w:val="a0"/>
    <w:qFormat/>
    <w:rsid w:val="00FA7DDD"/>
  </w:style>
  <w:style w:type="character" w:customStyle="1" w:styleId="c4">
    <w:name w:val="c4"/>
    <w:basedOn w:val="a0"/>
    <w:rsid w:val="00FA7DDD"/>
  </w:style>
  <w:style w:type="table" w:styleId="12">
    <w:name w:val="Table Simple 1"/>
    <w:basedOn w:val="a1"/>
    <w:rsid w:val="00FA7D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8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31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17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31761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1761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31761C"/>
    <w:pPr>
      <w:spacing w:after="0" w:line="240" w:lineRule="auto"/>
      <w:ind w:firstLine="3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317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31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761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1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1761C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3176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6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AA2E-45F9-4BC8-A2EB-D91C5FFF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41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PC</dc:creator>
  <cp:keywords/>
  <dc:description/>
  <cp:lastModifiedBy>Пользователь</cp:lastModifiedBy>
  <cp:revision>42</cp:revision>
  <dcterms:created xsi:type="dcterms:W3CDTF">2021-09-07T12:58:00Z</dcterms:created>
  <dcterms:modified xsi:type="dcterms:W3CDTF">2024-09-11T03:25:00Z</dcterms:modified>
</cp:coreProperties>
</file>